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0E" w:rsidRDefault="00AA1C0E" w:rsidP="00E13727">
      <w:pPr>
        <w:spacing w:line="360" w:lineRule="auto"/>
        <w:ind w:left="7080"/>
        <w:rPr>
          <w:b/>
          <w:bCs/>
          <w:sz w:val="28"/>
          <w:szCs w:val="28"/>
        </w:rPr>
      </w:pPr>
    </w:p>
    <w:p w:rsidR="001E0D4B" w:rsidRPr="00C86DFB" w:rsidRDefault="001E0D4B" w:rsidP="00E13727">
      <w:pPr>
        <w:spacing w:line="360" w:lineRule="auto"/>
        <w:ind w:left="7080"/>
        <w:rPr>
          <w:b/>
          <w:bCs/>
          <w:sz w:val="28"/>
          <w:szCs w:val="28"/>
        </w:rPr>
      </w:pPr>
      <w:r w:rsidRPr="00E13727">
        <w:rPr>
          <w:b/>
          <w:bCs/>
          <w:sz w:val="28"/>
          <w:szCs w:val="28"/>
        </w:rPr>
        <w:t>Приложение  1</w:t>
      </w:r>
    </w:p>
    <w:p w:rsidR="00E13727" w:rsidRPr="00C86DFB" w:rsidRDefault="00E13727" w:rsidP="00E13727">
      <w:pPr>
        <w:spacing w:line="360" w:lineRule="auto"/>
        <w:ind w:left="7080"/>
        <w:rPr>
          <w:sz w:val="28"/>
          <w:szCs w:val="28"/>
        </w:rPr>
      </w:pPr>
    </w:p>
    <w:p w:rsidR="00AA1C0E" w:rsidRDefault="001E0D4B" w:rsidP="00AA1C0E">
      <w:pPr>
        <w:spacing w:after="200" w:line="360" w:lineRule="auto"/>
        <w:jc w:val="center"/>
        <w:rPr>
          <w:b/>
          <w:bCs/>
          <w:sz w:val="32"/>
          <w:szCs w:val="32"/>
          <w:lang w:eastAsia="en-US"/>
        </w:rPr>
      </w:pPr>
      <w:r w:rsidRPr="005A5237">
        <w:rPr>
          <w:b/>
          <w:bCs/>
          <w:sz w:val="32"/>
          <w:szCs w:val="32"/>
          <w:lang w:eastAsia="en-US"/>
        </w:rPr>
        <w:t>Отчет</w:t>
      </w:r>
      <w:r w:rsidR="00410E92">
        <w:rPr>
          <w:b/>
          <w:bCs/>
          <w:sz w:val="32"/>
          <w:szCs w:val="32"/>
          <w:lang w:eastAsia="en-US"/>
        </w:rPr>
        <w:t xml:space="preserve"> </w:t>
      </w:r>
      <w:r w:rsidRPr="005A5237">
        <w:rPr>
          <w:b/>
          <w:bCs/>
          <w:sz w:val="32"/>
          <w:szCs w:val="32"/>
          <w:lang w:eastAsia="en-US"/>
        </w:rPr>
        <w:t>о научных исследованиях и прикладных работах Института перспективных научных исследований за 201</w:t>
      </w:r>
      <w:r w:rsidR="00093551" w:rsidRPr="005A5237">
        <w:rPr>
          <w:b/>
          <w:bCs/>
          <w:sz w:val="32"/>
          <w:szCs w:val="32"/>
          <w:lang w:eastAsia="en-US"/>
        </w:rPr>
        <w:t>7</w:t>
      </w:r>
      <w:r w:rsidRPr="005A5237">
        <w:rPr>
          <w:b/>
          <w:bCs/>
          <w:sz w:val="32"/>
          <w:szCs w:val="32"/>
          <w:lang w:eastAsia="en-US"/>
        </w:rPr>
        <w:t xml:space="preserve"> год</w:t>
      </w:r>
    </w:p>
    <w:p w:rsidR="00AA1C0E" w:rsidRPr="005A5237" w:rsidRDefault="00AA1C0E" w:rsidP="00AA1C0E">
      <w:pPr>
        <w:spacing w:after="200"/>
        <w:jc w:val="center"/>
        <w:rPr>
          <w:b/>
          <w:bCs/>
          <w:sz w:val="32"/>
          <w:szCs w:val="32"/>
          <w:lang w:eastAsia="en-US"/>
        </w:rPr>
      </w:pPr>
    </w:p>
    <w:p w:rsidR="001E0D4B" w:rsidRPr="00E13727" w:rsidRDefault="001E0D4B" w:rsidP="00E13727">
      <w:pPr>
        <w:pStyle w:val="a5"/>
        <w:numPr>
          <w:ilvl w:val="0"/>
          <w:numId w:val="10"/>
        </w:numPr>
        <w:spacing w:line="360" w:lineRule="auto"/>
        <w:rPr>
          <w:b/>
          <w:iCs/>
          <w:szCs w:val="28"/>
        </w:rPr>
      </w:pPr>
      <w:r w:rsidRPr="00E13727">
        <w:rPr>
          <w:b/>
          <w:szCs w:val="28"/>
        </w:rPr>
        <w:t xml:space="preserve">Теоретико-методологические  </w:t>
      </w:r>
      <w:r w:rsidRPr="00E13727">
        <w:rPr>
          <w:b/>
          <w:iCs/>
          <w:szCs w:val="28"/>
        </w:rPr>
        <w:t>исследования</w:t>
      </w:r>
      <w:r w:rsidRPr="00E13727">
        <w:rPr>
          <w:b/>
          <w:szCs w:val="28"/>
        </w:rPr>
        <w:t xml:space="preserve"> (отв. Л.С. </w:t>
      </w:r>
      <w:proofErr w:type="gramStart"/>
      <w:r w:rsidRPr="00E13727">
        <w:rPr>
          <w:b/>
          <w:szCs w:val="28"/>
        </w:rPr>
        <w:t>Черной</w:t>
      </w:r>
      <w:proofErr w:type="gramEnd"/>
      <w:r w:rsidRPr="00E13727">
        <w:rPr>
          <w:b/>
          <w:szCs w:val="28"/>
        </w:rPr>
        <w:t>)</w:t>
      </w:r>
    </w:p>
    <w:p w:rsidR="00C85835" w:rsidRPr="00670EEA" w:rsidRDefault="001D242E" w:rsidP="00670EEA">
      <w:pPr>
        <w:spacing w:line="276" w:lineRule="auto"/>
        <w:jc w:val="both"/>
        <w:rPr>
          <w:sz w:val="28"/>
          <w:szCs w:val="28"/>
        </w:rPr>
      </w:pPr>
      <w:r w:rsidRPr="00670EEA">
        <w:rPr>
          <w:sz w:val="28"/>
          <w:szCs w:val="28"/>
        </w:rPr>
        <w:t>Продолжены макроэкономические исследования социально-экономического развития России в контексте участия в реализации НИР Отделения общественных наук РАН «Модернизация и экономическая безопасность Российской Федерации»</w:t>
      </w:r>
      <w:r w:rsidR="00C85835" w:rsidRPr="00670EEA">
        <w:rPr>
          <w:sz w:val="28"/>
          <w:szCs w:val="28"/>
        </w:rPr>
        <w:t xml:space="preserve">, </w:t>
      </w:r>
      <w:r w:rsidRPr="00670EEA">
        <w:rPr>
          <w:sz w:val="28"/>
          <w:szCs w:val="28"/>
        </w:rPr>
        <w:t>в частности, по стратегии технологической модернизации экономики, обеспечению экономической безопасности, формированию конкурентоспособной  российской экономики.</w:t>
      </w:r>
      <w:r w:rsidR="00410E92">
        <w:rPr>
          <w:sz w:val="28"/>
          <w:szCs w:val="28"/>
        </w:rPr>
        <w:t xml:space="preserve"> </w:t>
      </w:r>
      <w:r w:rsidR="00C85835" w:rsidRPr="00670EEA">
        <w:rPr>
          <w:sz w:val="28"/>
          <w:szCs w:val="28"/>
        </w:rPr>
        <w:t>Проведено исследование по созданию системы ключевых показателей экономической безопасности, которая дает возможность определить пороговые значения и точку отсчета для решения основных проблем обеспечения национальной безопасности РФ. В соответствии с 79 предельно-критическими показателями и показателями реальных угроз осуществляется анализ состояния безопасности страны по 15 сферам. По результатам исследования был сделан вывод о том, что по ключевым (экономическим, демографическим, технологическим, энергетическим, продовольственным и др.) показателям сохраняются угрозы национальной безопасности России.</w:t>
      </w:r>
    </w:p>
    <w:p w:rsidR="000734E1" w:rsidRPr="00670EEA" w:rsidRDefault="001E0D4B" w:rsidP="00670EEA">
      <w:pPr>
        <w:spacing w:line="276" w:lineRule="auto"/>
        <w:ind w:firstLine="708"/>
        <w:jc w:val="both"/>
        <w:rPr>
          <w:sz w:val="28"/>
          <w:szCs w:val="28"/>
        </w:rPr>
      </w:pPr>
      <w:r w:rsidRPr="00670EEA">
        <w:rPr>
          <w:sz w:val="28"/>
          <w:szCs w:val="28"/>
        </w:rPr>
        <w:t>Продолжались исследования фундаментальных основ управления эффективностью корпоративных систем</w:t>
      </w:r>
      <w:r w:rsidR="001D242E" w:rsidRPr="00670EEA">
        <w:rPr>
          <w:sz w:val="28"/>
          <w:szCs w:val="28"/>
        </w:rPr>
        <w:t>, адаптации российского и зарубежного опыта взаимодействия государства и бизнеса на основе государственно-частного партнерства</w:t>
      </w:r>
      <w:r w:rsidR="008C6160" w:rsidRPr="00670EEA">
        <w:rPr>
          <w:sz w:val="28"/>
          <w:szCs w:val="28"/>
        </w:rPr>
        <w:t>. Предложены</w:t>
      </w:r>
      <w:r w:rsidR="00C53AF4" w:rsidRPr="00670EEA">
        <w:rPr>
          <w:sz w:val="28"/>
          <w:szCs w:val="28"/>
        </w:rPr>
        <w:t xml:space="preserve"> основные</w:t>
      </w:r>
      <w:r w:rsidR="00410E92">
        <w:rPr>
          <w:sz w:val="28"/>
          <w:szCs w:val="28"/>
        </w:rPr>
        <w:t xml:space="preserve"> </w:t>
      </w:r>
      <w:r w:rsidR="00C53AF4" w:rsidRPr="00670EEA">
        <w:rPr>
          <w:sz w:val="28"/>
          <w:szCs w:val="28"/>
        </w:rPr>
        <w:t xml:space="preserve">приоритеты управления, способные повысить эффективность национальной корпоративной системы России. Новым направлением теоретических исследований является разработка теории и методологии предпринимательской этики, развития предпринимательства,  обеспечения равных и справедливых правил рыночной конкуренции в целях оптимального планирования и прогнозирования экономического развития. </w:t>
      </w:r>
      <w:r w:rsidR="000734E1" w:rsidRPr="00670EEA">
        <w:rPr>
          <w:sz w:val="28"/>
          <w:szCs w:val="28"/>
        </w:rPr>
        <w:t xml:space="preserve">Исследован зарубежный и отечественный опыт управления развитием науки и инноваций. Даны примеры зарубежного опыта в части совершенствования стратегий управления наукой в условиях быстро меняющейся внешней </w:t>
      </w:r>
      <w:r w:rsidR="000734E1" w:rsidRPr="00670EEA">
        <w:rPr>
          <w:sz w:val="28"/>
          <w:szCs w:val="28"/>
        </w:rPr>
        <w:lastRenderedPageBreak/>
        <w:t>среды.  Проанализирован зарубежный опыт, связанный с определением критериев оценки социальной направленности государственной научно-инновационной политики.</w:t>
      </w:r>
    </w:p>
    <w:p w:rsidR="00C53AF4" w:rsidRPr="00670EEA" w:rsidRDefault="000734E1" w:rsidP="00670EEA">
      <w:pPr>
        <w:spacing w:line="276" w:lineRule="auto"/>
        <w:ind w:firstLine="708"/>
        <w:jc w:val="both"/>
        <w:rPr>
          <w:sz w:val="28"/>
          <w:szCs w:val="28"/>
        </w:rPr>
      </w:pPr>
      <w:r w:rsidRPr="00670EEA">
        <w:rPr>
          <w:sz w:val="28"/>
          <w:szCs w:val="28"/>
        </w:rPr>
        <w:t>Разработаны рекомендации по совершенствованию документов стратегического планирования (прогнозирования), направленные на содействие деятельности органов государственной власти в области обеспечения стабильности и поступательного развития  социально-экономической системы.</w:t>
      </w:r>
      <w:r w:rsidR="00F557BC">
        <w:rPr>
          <w:sz w:val="28"/>
          <w:szCs w:val="28"/>
        </w:rPr>
        <w:t xml:space="preserve"> </w:t>
      </w:r>
      <w:r w:rsidRPr="00670EEA">
        <w:rPr>
          <w:sz w:val="28"/>
          <w:szCs w:val="28"/>
        </w:rPr>
        <w:t>На основе теоретико-прикладных исследований широкого круга информационных и аналитических материалов, обобщения теоретических концепций разработаны рекомендации по упреждению рисков столкновения интересов при выборе социально-политической развилки новой российской реальности</w:t>
      </w:r>
    </w:p>
    <w:p w:rsidR="000734E1" w:rsidRPr="00670EEA" w:rsidRDefault="001D242E" w:rsidP="00670EEA">
      <w:pPr>
        <w:spacing w:line="276" w:lineRule="auto"/>
        <w:ind w:firstLine="567"/>
        <w:jc w:val="both"/>
        <w:rPr>
          <w:sz w:val="28"/>
          <w:szCs w:val="28"/>
        </w:rPr>
      </w:pPr>
      <w:r w:rsidRPr="00670EEA">
        <w:rPr>
          <w:sz w:val="28"/>
          <w:szCs w:val="28"/>
        </w:rPr>
        <w:t>Продолжен анализ социально-экономических трансформаций на постсоветском пространстве</w:t>
      </w:r>
      <w:r w:rsidR="00C53AF4" w:rsidRPr="00670EEA">
        <w:rPr>
          <w:sz w:val="28"/>
          <w:szCs w:val="28"/>
        </w:rPr>
        <w:t>, развития</w:t>
      </w:r>
      <w:r w:rsidRPr="00670EEA">
        <w:rPr>
          <w:sz w:val="28"/>
          <w:szCs w:val="28"/>
        </w:rPr>
        <w:t xml:space="preserve"> евразийской интеграции и  Евразийского экономического союза (ЕАЭС). </w:t>
      </w:r>
      <w:r w:rsidR="00C85835" w:rsidRPr="00670EEA">
        <w:rPr>
          <w:sz w:val="28"/>
          <w:szCs w:val="28"/>
        </w:rPr>
        <w:t>По итогам исследований п</w:t>
      </w:r>
      <w:r w:rsidRPr="00670EEA">
        <w:rPr>
          <w:sz w:val="28"/>
          <w:szCs w:val="28"/>
        </w:rPr>
        <w:t xml:space="preserve">роведен анализ различных аспектов функционирования </w:t>
      </w:r>
      <w:r w:rsidR="00D61B51" w:rsidRPr="00670EEA">
        <w:rPr>
          <w:sz w:val="28"/>
          <w:szCs w:val="28"/>
        </w:rPr>
        <w:t xml:space="preserve">СНГ и </w:t>
      </w:r>
      <w:r w:rsidRPr="00670EEA">
        <w:rPr>
          <w:sz w:val="28"/>
          <w:szCs w:val="28"/>
        </w:rPr>
        <w:t>ЕАЭС</w:t>
      </w:r>
      <w:r w:rsidR="00C85835" w:rsidRPr="00670EEA">
        <w:rPr>
          <w:sz w:val="28"/>
          <w:szCs w:val="28"/>
        </w:rPr>
        <w:t>, в частности, анализ положения ЕАЭС в геополитической ситуации межрегионального соперничества и даны рекомендации по роли  институциональных структур в процессе евразийской интеграции в соответствии с Договорами о создании СНГ, ЕАЭС, ОДКБ, ШОС. Р</w:t>
      </w:r>
      <w:r w:rsidR="00DC1410" w:rsidRPr="00670EEA">
        <w:rPr>
          <w:sz w:val="28"/>
          <w:szCs w:val="28"/>
        </w:rPr>
        <w:t>азработ</w:t>
      </w:r>
      <w:r w:rsidR="00C85835" w:rsidRPr="00670EEA">
        <w:rPr>
          <w:sz w:val="28"/>
          <w:szCs w:val="28"/>
        </w:rPr>
        <w:t>аны</w:t>
      </w:r>
      <w:r w:rsidR="00DC1410" w:rsidRPr="00670EEA">
        <w:rPr>
          <w:sz w:val="28"/>
          <w:szCs w:val="28"/>
        </w:rPr>
        <w:t xml:space="preserve"> системы показателей и индикаторов продовольственной безопасности ЕАЭС</w:t>
      </w:r>
      <w:r w:rsidR="00C85835" w:rsidRPr="00670EEA">
        <w:rPr>
          <w:sz w:val="28"/>
          <w:szCs w:val="28"/>
        </w:rPr>
        <w:t>.</w:t>
      </w:r>
    </w:p>
    <w:p w:rsidR="000734E1" w:rsidRDefault="000734E1" w:rsidP="00670EEA">
      <w:pPr>
        <w:spacing w:line="276" w:lineRule="auto"/>
        <w:ind w:firstLine="567"/>
        <w:jc w:val="both"/>
        <w:rPr>
          <w:sz w:val="28"/>
          <w:szCs w:val="28"/>
        </w:rPr>
      </w:pPr>
      <w:r w:rsidRPr="00670EEA">
        <w:rPr>
          <w:sz w:val="28"/>
          <w:szCs w:val="28"/>
        </w:rPr>
        <w:t xml:space="preserve">Даны рекомендации по </w:t>
      </w:r>
      <w:r w:rsidR="00DC1410" w:rsidRPr="00670EEA">
        <w:rPr>
          <w:sz w:val="28"/>
          <w:szCs w:val="28"/>
        </w:rPr>
        <w:t xml:space="preserve">реализации </w:t>
      </w:r>
      <w:proofErr w:type="spellStart"/>
      <w:r w:rsidR="00DC1410" w:rsidRPr="00670EEA">
        <w:rPr>
          <w:sz w:val="28"/>
          <w:szCs w:val="28"/>
        </w:rPr>
        <w:t>мегапроекта</w:t>
      </w:r>
      <w:proofErr w:type="spellEnd"/>
      <w:r w:rsidR="00DC1410" w:rsidRPr="00670EEA">
        <w:rPr>
          <w:sz w:val="28"/>
          <w:szCs w:val="28"/>
        </w:rPr>
        <w:t xml:space="preserve"> «Интегральная евразийская транспортная система</w:t>
      </w:r>
      <w:r w:rsidRPr="00670EEA">
        <w:rPr>
          <w:sz w:val="28"/>
          <w:szCs w:val="28"/>
        </w:rPr>
        <w:t xml:space="preserve"> -  Транс-Евразийский пояс </w:t>
      </w:r>
      <w:r w:rsidRPr="00670EEA">
        <w:rPr>
          <w:sz w:val="28"/>
          <w:szCs w:val="28"/>
          <w:lang w:val="en-US"/>
        </w:rPr>
        <w:t>RAZVITIE</w:t>
      </w:r>
      <w:r w:rsidRPr="00670EEA">
        <w:rPr>
          <w:sz w:val="28"/>
          <w:szCs w:val="28"/>
        </w:rPr>
        <w:t>» (ТЕПР - ИЕТС)</w:t>
      </w:r>
      <w:proofErr w:type="gramStart"/>
      <w:r w:rsidRPr="00670EEA">
        <w:rPr>
          <w:sz w:val="28"/>
          <w:szCs w:val="28"/>
        </w:rPr>
        <w:t>.Н</w:t>
      </w:r>
      <w:proofErr w:type="gramEnd"/>
      <w:r w:rsidRPr="00670EEA">
        <w:rPr>
          <w:sz w:val="28"/>
          <w:szCs w:val="28"/>
        </w:rPr>
        <w:t xml:space="preserve">аряду с поясом развития ТЕПР, на основе которого будет реализована эта транспортная система, </w:t>
      </w:r>
      <w:proofErr w:type="spellStart"/>
      <w:r w:rsidRPr="00670EEA">
        <w:rPr>
          <w:sz w:val="28"/>
          <w:szCs w:val="28"/>
        </w:rPr>
        <w:t>мегапроект</w:t>
      </w:r>
      <w:proofErr w:type="spellEnd"/>
      <w:r w:rsidRPr="00670EEA">
        <w:rPr>
          <w:sz w:val="28"/>
          <w:szCs w:val="28"/>
        </w:rPr>
        <w:t xml:space="preserve"> будет включать в себя комплекс магистралей, соединяющих воедино транспортной сеткой Северо-Американский и Евразийский континенты.</w:t>
      </w:r>
    </w:p>
    <w:p w:rsidR="005A5237" w:rsidRPr="00670EEA" w:rsidRDefault="005A5237" w:rsidP="00670EEA">
      <w:pPr>
        <w:spacing w:line="276" w:lineRule="auto"/>
        <w:ind w:firstLine="567"/>
        <w:jc w:val="both"/>
        <w:rPr>
          <w:sz w:val="28"/>
          <w:szCs w:val="28"/>
        </w:rPr>
      </w:pPr>
    </w:p>
    <w:p w:rsidR="001E0D4B" w:rsidRPr="00E13727" w:rsidRDefault="001E0D4B" w:rsidP="00E13727">
      <w:pPr>
        <w:shd w:val="clear" w:color="auto" w:fill="FFFFFF"/>
        <w:tabs>
          <w:tab w:val="left" w:pos="230"/>
        </w:tabs>
        <w:spacing w:before="278" w:line="360" w:lineRule="auto"/>
        <w:jc w:val="both"/>
        <w:rPr>
          <w:b/>
          <w:iCs/>
          <w:sz w:val="28"/>
          <w:szCs w:val="28"/>
        </w:rPr>
      </w:pPr>
      <w:r w:rsidRPr="00E13727">
        <w:rPr>
          <w:b/>
          <w:sz w:val="28"/>
          <w:szCs w:val="28"/>
        </w:rPr>
        <w:t xml:space="preserve">П. Научно-исследовательская деятельность в области экономики и социологии знаний </w:t>
      </w:r>
      <w:r w:rsidRPr="00E13727">
        <w:rPr>
          <w:b/>
          <w:iCs/>
          <w:sz w:val="28"/>
          <w:szCs w:val="28"/>
        </w:rPr>
        <w:t>(отв. Г.В.</w:t>
      </w:r>
      <w:r w:rsidR="00F557BC">
        <w:rPr>
          <w:b/>
          <w:iCs/>
          <w:sz w:val="28"/>
          <w:szCs w:val="28"/>
        </w:rPr>
        <w:t xml:space="preserve"> </w:t>
      </w:r>
      <w:r w:rsidRPr="00E13727">
        <w:rPr>
          <w:b/>
          <w:iCs/>
          <w:sz w:val="28"/>
          <w:szCs w:val="28"/>
        </w:rPr>
        <w:t>Осипов)</w:t>
      </w:r>
    </w:p>
    <w:p w:rsidR="00A157A3" w:rsidRPr="00670EEA" w:rsidRDefault="00D61B51" w:rsidP="00670EEA">
      <w:pPr>
        <w:spacing w:line="276" w:lineRule="auto"/>
        <w:jc w:val="both"/>
        <w:rPr>
          <w:sz w:val="28"/>
          <w:szCs w:val="28"/>
        </w:rPr>
      </w:pPr>
      <w:r w:rsidRPr="00670EEA">
        <w:rPr>
          <w:sz w:val="28"/>
          <w:szCs w:val="28"/>
        </w:rPr>
        <w:t xml:space="preserve">Продолжены исследования в рамках реализации Программы Президиума РАН «Экономика и социология науки и образования» и  проекта «Комплексный системный анализ и моделирование мировой динамики» совместно с  Институтом социально-политических исследований РАН. </w:t>
      </w:r>
      <w:r w:rsidR="00A157A3" w:rsidRPr="00670EEA">
        <w:rPr>
          <w:sz w:val="28"/>
          <w:szCs w:val="28"/>
        </w:rPr>
        <w:t xml:space="preserve">Научные исследования проводились по проблемам устойчивого развития российского общества; демографической и миграционной политики,  </w:t>
      </w:r>
      <w:r w:rsidR="00A157A3" w:rsidRPr="00670EEA">
        <w:rPr>
          <w:sz w:val="28"/>
          <w:szCs w:val="28"/>
        </w:rPr>
        <w:lastRenderedPageBreak/>
        <w:t xml:space="preserve">реформирования системы высшего образования, социально-экономической оценки проводимых реформ; развития инфраструктуры; оценки угроз и рисков в условиях новой социальной реальности. </w:t>
      </w:r>
    </w:p>
    <w:p w:rsidR="00A157A3" w:rsidRPr="00670EEA" w:rsidRDefault="00A157A3" w:rsidP="00670EEA">
      <w:pPr>
        <w:pStyle w:val="a5"/>
        <w:spacing w:line="276" w:lineRule="auto"/>
        <w:ind w:left="150" w:firstLine="558"/>
        <w:rPr>
          <w:szCs w:val="28"/>
        </w:rPr>
      </w:pPr>
      <w:r w:rsidRPr="00670EEA">
        <w:rPr>
          <w:szCs w:val="28"/>
        </w:rPr>
        <w:t>Совместно с ИСПИ РАН разработана концепция на основе социального анализа качественно новых явлений и процессов, сложившихся на границе XX-XXI веков, в первую очередь глобализации и становления электронно-цифровой стадии в развитии человеческой цивилизации. По направлению «Анализ и моделирование влияния экономики знаний и информационных технологий на структурные сдвиги, экономический рост и качество жизни» разработана концепция социальных показателей и индикаторов. Разрабатываемая модель системы индикаторов и показателей позволит дифференцировать системы государственного управления на региональном и муниципальном уровнях; отойти от режимов ручного управления.</w:t>
      </w:r>
    </w:p>
    <w:p w:rsidR="00DC1410" w:rsidRPr="00670EEA" w:rsidRDefault="00744683" w:rsidP="00670EEA">
      <w:pPr>
        <w:spacing w:line="276" w:lineRule="auto"/>
        <w:jc w:val="both"/>
        <w:rPr>
          <w:sz w:val="28"/>
          <w:szCs w:val="28"/>
        </w:rPr>
      </w:pPr>
      <w:r w:rsidRPr="00670EEA">
        <w:rPr>
          <w:sz w:val="28"/>
          <w:szCs w:val="28"/>
        </w:rPr>
        <w:t xml:space="preserve">Осуществлен системный анализ сложившихся мирохозяйственных связей и выработка стратегии инновационного развития России, а также научное прогнозирование и планирование социальных и экономических изменений условий жизни населения. ИПНИ совместно с Институтом социально-политических исследований РАН принял участие в разработке концепции социально-экономической стратегии России на период до 2050 г. </w:t>
      </w:r>
      <w:r w:rsidR="00DC1410" w:rsidRPr="00670EEA">
        <w:rPr>
          <w:sz w:val="28"/>
          <w:szCs w:val="28"/>
        </w:rPr>
        <w:tab/>
      </w:r>
    </w:p>
    <w:p w:rsidR="00CC2AE9" w:rsidRDefault="00DC1410" w:rsidP="00670EE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70EEA">
        <w:rPr>
          <w:sz w:val="28"/>
          <w:szCs w:val="28"/>
        </w:rPr>
        <w:t>В 2017 г. совместно с ИСПИ РАН</w:t>
      </w:r>
      <w:r w:rsidR="00F557BC">
        <w:rPr>
          <w:sz w:val="28"/>
          <w:szCs w:val="28"/>
        </w:rPr>
        <w:t xml:space="preserve"> </w:t>
      </w:r>
      <w:r w:rsidR="00A157A3" w:rsidRPr="00670EEA">
        <w:rPr>
          <w:sz w:val="28"/>
          <w:szCs w:val="28"/>
        </w:rPr>
        <w:t>п</w:t>
      </w:r>
      <w:r w:rsidR="00765A41" w:rsidRPr="00670EEA">
        <w:rPr>
          <w:sz w:val="28"/>
          <w:szCs w:val="28"/>
        </w:rPr>
        <w:t>одготовлен ряд документов для Научного Совета при Совете Безопасности РФ</w:t>
      </w:r>
      <w:r w:rsidR="00765A41" w:rsidRPr="00670EEA">
        <w:rPr>
          <w:sz w:val="28"/>
          <w:szCs w:val="28"/>
        </w:rPr>
        <w:br/>
      </w:r>
      <w:r w:rsidR="00A157A3" w:rsidRPr="00670EEA">
        <w:rPr>
          <w:sz w:val="28"/>
          <w:szCs w:val="28"/>
        </w:rPr>
        <w:t>в частности,</w:t>
      </w:r>
      <w:r w:rsidR="00F557BC">
        <w:rPr>
          <w:sz w:val="28"/>
          <w:szCs w:val="28"/>
        </w:rPr>
        <w:t xml:space="preserve"> </w:t>
      </w:r>
      <w:r w:rsidRPr="00670EEA">
        <w:rPr>
          <w:sz w:val="28"/>
          <w:szCs w:val="28"/>
        </w:rPr>
        <w:t>«О возможных сценариях экономического развития РФ»; Экспертные предложения по вопросам совершенствования научно-методологических подходов к разработке и реализации документов стратегического планирования на основе принципов стратегического планирования; «Предельно-критические показатели реальных угроз национальной безопасности Р</w:t>
      </w:r>
      <w:r w:rsidR="00172CF9" w:rsidRPr="00670EEA">
        <w:rPr>
          <w:sz w:val="28"/>
          <w:szCs w:val="28"/>
        </w:rPr>
        <w:t>Ф»</w:t>
      </w:r>
      <w:r w:rsidR="00CC2AE9">
        <w:rPr>
          <w:sz w:val="28"/>
          <w:szCs w:val="28"/>
        </w:rPr>
        <w:t>.</w:t>
      </w:r>
      <w:proofErr w:type="gramEnd"/>
    </w:p>
    <w:p w:rsidR="00DC1410" w:rsidRPr="00670EEA" w:rsidRDefault="00DC1410" w:rsidP="00670EEA">
      <w:pPr>
        <w:spacing w:line="276" w:lineRule="auto"/>
        <w:ind w:firstLine="708"/>
        <w:jc w:val="both"/>
        <w:rPr>
          <w:sz w:val="28"/>
          <w:szCs w:val="28"/>
        </w:rPr>
      </w:pPr>
    </w:p>
    <w:p w:rsidR="0031596B" w:rsidRPr="00451EAD" w:rsidRDefault="0031596B" w:rsidP="00E13727">
      <w:pPr>
        <w:spacing w:line="360" w:lineRule="auto"/>
        <w:ind w:left="142"/>
        <w:jc w:val="both"/>
        <w:rPr>
          <w:b/>
          <w:bCs/>
          <w:sz w:val="28"/>
          <w:szCs w:val="28"/>
        </w:rPr>
      </w:pPr>
    </w:p>
    <w:p w:rsidR="001E0D4B" w:rsidRPr="00E13727" w:rsidRDefault="001E0D4B" w:rsidP="00E13727">
      <w:pPr>
        <w:spacing w:line="360" w:lineRule="auto"/>
        <w:ind w:left="142"/>
        <w:jc w:val="both"/>
        <w:rPr>
          <w:b/>
          <w:bCs/>
          <w:sz w:val="28"/>
          <w:szCs w:val="28"/>
        </w:rPr>
      </w:pPr>
      <w:r w:rsidRPr="00E13727">
        <w:rPr>
          <w:b/>
          <w:bCs/>
          <w:sz w:val="28"/>
          <w:szCs w:val="28"/>
          <w:lang w:val="en-US"/>
        </w:rPr>
        <w:t>III</w:t>
      </w:r>
      <w:r w:rsidRPr="00E13727">
        <w:rPr>
          <w:b/>
          <w:bCs/>
          <w:sz w:val="28"/>
          <w:szCs w:val="28"/>
        </w:rPr>
        <w:t>.</w:t>
      </w:r>
      <w:r w:rsidRPr="00E13727">
        <w:rPr>
          <w:b/>
          <w:sz w:val="28"/>
          <w:szCs w:val="28"/>
        </w:rPr>
        <w:t xml:space="preserve"> Инновационные и </w:t>
      </w:r>
      <w:proofErr w:type="gramStart"/>
      <w:r w:rsidRPr="00E13727">
        <w:rPr>
          <w:b/>
          <w:sz w:val="28"/>
          <w:szCs w:val="28"/>
        </w:rPr>
        <w:t xml:space="preserve">прикладные  </w:t>
      </w:r>
      <w:r w:rsidRPr="00E13727">
        <w:rPr>
          <w:b/>
          <w:iCs/>
          <w:sz w:val="28"/>
          <w:szCs w:val="28"/>
        </w:rPr>
        <w:t>исследования</w:t>
      </w:r>
      <w:proofErr w:type="gramEnd"/>
      <w:r w:rsidRPr="00E13727">
        <w:rPr>
          <w:b/>
          <w:sz w:val="28"/>
          <w:szCs w:val="28"/>
        </w:rPr>
        <w:t xml:space="preserve"> (отв. </w:t>
      </w:r>
      <w:proofErr w:type="gramStart"/>
      <w:r w:rsidRPr="00E13727">
        <w:rPr>
          <w:b/>
          <w:sz w:val="28"/>
          <w:szCs w:val="28"/>
        </w:rPr>
        <w:t xml:space="preserve">Б.И. </w:t>
      </w:r>
      <w:proofErr w:type="spellStart"/>
      <w:r w:rsidRPr="00E13727">
        <w:rPr>
          <w:b/>
          <w:sz w:val="28"/>
          <w:szCs w:val="28"/>
        </w:rPr>
        <w:t>Каторгин</w:t>
      </w:r>
      <w:proofErr w:type="spellEnd"/>
      <w:r w:rsidRPr="00E13727">
        <w:rPr>
          <w:b/>
          <w:sz w:val="28"/>
          <w:szCs w:val="28"/>
        </w:rPr>
        <w:t>)</w:t>
      </w:r>
      <w:proofErr w:type="gramEnd"/>
    </w:p>
    <w:p w:rsidR="001E0D4B" w:rsidRPr="00E13727" w:rsidRDefault="001E0D4B" w:rsidP="00670EEA">
      <w:pPr>
        <w:keepNext/>
        <w:spacing w:line="276" w:lineRule="auto"/>
        <w:ind w:left="142"/>
        <w:jc w:val="both"/>
        <w:outlineLvl w:val="2"/>
        <w:rPr>
          <w:sz w:val="28"/>
          <w:szCs w:val="28"/>
        </w:rPr>
      </w:pPr>
      <w:r w:rsidRPr="00E13727">
        <w:rPr>
          <w:b/>
          <w:bCs/>
          <w:sz w:val="28"/>
          <w:szCs w:val="28"/>
        </w:rPr>
        <w:tab/>
      </w:r>
      <w:r w:rsidRPr="00E13727">
        <w:rPr>
          <w:sz w:val="28"/>
          <w:szCs w:val="28"/>
        </w:rPr>
        <w:t xml:space="preserve">Продолжались работы по проведению и научному сопровождению важных для социально-экономического развития России инновационных проектов.  </w:t>
      </w:r>
    </w:p>
    <w:p w:rsidR="001E0D4B" w:rsidRPr="0031596B" w:rsidRDefault="001E0D4B" w:rsidP="00670EEA">
      <w:pPr>
        <w:pStyle w:val="32"/>
        <w:shd w:val="clear" w:color="auto" w:fill="auto"/>
        <w:spacing w:line="276" w:lineRule="auto"/>
        <w:ind w:firstLine="708"/>
        <w:jc w:val="both"/>
        <w:rPr>
          <w:sz w:val="28"/>
          <w:szCs w:val="28"/>
        </w:rPr>
      </w:pPr>
      <w:r w:rsidRPr="0031596B">
        <w:rPr>
          <w:b/>
          <w:sz w:val="28"/>
          <w:szCs w:val="28"/>
          <w:lang w:eastAsia="zh-CN"/>
        </w:rPr>
        <w:t xml:space="preserve">Ш.1. </w:t>
      </w:r>
      <w:r w:rsidRPr="0031596B">
        <w:rPr>
          <w:b/>
          <w:sz w:val="28"/>
          <w:szCs w:val="28"/>
        </w:rPr>
        <w:t>Проект</w:t>
      </w:r>
      <w:r w:rsidRPr="0031596B">
        <w:rPr>
          <w:sz w:val="28"/>
          <w:szCs w:val="28"/>
        </w:rPr>
        <w:t xml:space="preserve"> «</w:t>
      </w:r>
      <w:r w:rsidRPr="0031596B">
        <w:rPr>
          <w:b/>
          <w:sz w:val="28"/>
          <w:szCs w:val="28"/>
        </w:rPr>
        <w:t>Глубокая переработка пшеницы</w:t>
      </w:r>
      <w:r w:rsidRPr="0031596B">
        <w:rPr>
          <w:sz w:val="28"/>
          <w:szCs w:val="28"/>
        </w:rPr>
        <w:t xml:space="preserve">» - </w:t>
      </w:r>
      <w:r w:rsidRPr="0031596B">
        <w:rPr>
          <w:b/>
          <w:sz w:val="28"/>
          <w:szCs w:val="28"/>
        </w:rPr>
        <w:t xml:space="preserve">«Биотехнологический комплекс - </w:t>
      </w:r>
      <w:proofErr w:type="spellStart"/>
      <w:r w:rsidRPr="0031596B">
        <w:rPr>
          <w:b/>
          <w:sz w:val="28"/>
          <w:szCs w:val="28"/>
        </w:rPr>
        <w:t>Росва</w:t>
      </w:r>
      <w:proofErr w:type="spellEnd"/>
      <w:r w:rsidRPr="0031596B">
        <w:rPr>
          <w:b/>
          <w:sz w:val="28"/>
          <w:szCs w:val="28"/>
        </w:rPr>
        <w:t>»</w:t>
      </w:r>
      <w:r w:rsidRPr="0031596B">
        <w:rPr>
          <w:b/>
          <w:bCs/>
          <w:sz w:val="28"/>
          <w:szCs w:val="28"/>
        </w:rPr>
        <w:t xml:space="preserve"> (отв. В.Г. </w:t>
      </w:r>
      <w:proofErr w:type="spellStart"/>
      <w:r w:rsidRPr="0031596B">
        <w:rPr>
          <w:b/>
          <w:bCs/>
          <w:sz w:val="28"/>
          <w:szCs w:val="28"/>
        </w:rPr>
        <w:t>Громовик</w:t>
      </w:r>
      <w:proofErr w:type="spellEnd"/>
      <w:r w:rsidRPr="0031596B">
        <w:rPr>
          <w:b/>
          <w:bCs/>
          <w:sz w:val="28"/>
          <w:szCs w:val="28"/>
        </w:rPr>
        <w:t>)</w:t>
      </w:r>
    </w:p>
    <w:p w:rsidR="00FD1ED7" w:rsidRPr="00670EEA" w:rsidRDefault="00FD1ED7" w:rsidP="00670EEA">
      <w:pPr>
        <w:spacing w:line="276" w:lineRule="auto"/>
        <w:jc w:val="both"/>
        <w:rPr>
          <w:i/>
          <w:sz w:val="28"/>
          <w:szCs w:val="28"/>
        </w:rPr>
      </w:pPr>
      <w:r w:rsidRPr="00670EEA">
        <w:rPr>
          <w:sz w:val="28"/>
          <w:szCs w:val="28"/>
        </w:rPr>
        <w:t xml:space="preserve">В 2017 г. продолжалось </w:t>
      </w:r>
      <w:r w:rsidR="001E0D4B" w:rsidRPr="00670EEA">
        <w:rPr>
          <w:sz w:val="28"/>
          <w:szCs w:val="28"/>
        </w:rPr>
        <w:t xml:space="preserve"> активно</w:t>
      </w:r>
      <w:r w:rsidRPr="00670EEA">
        <w:rPr>
          <w:sz w:val="28"/>
          <w:szCs w:val="28"/>
        </w:rPr>
        <w:t>е</w:t>
      </w:r>
      <w:r w:rsidR="001E0D4B" w:rsidRPr="00670EEA">
        <w:rPr>
          <w:sz w:val="28"/>
          <w:szCs w:val="28"/>
        </w:rPr>
        <w:t xml:space="preserve"> участ</w:t>
      </w:r>
      <w:r w:rsidRPr="00670EEA">
        <w:rPr>
          <w:sz w:val="28"/>
          <w:szCs w:val="28"/>
        </w:rPr>
        <w:t>ие</w:t>
      </w:r>
      <w:r w:rsidR="001E0D4B" w:rsidRPr="00670EEA">
        <w:rPr>
          <w:sz w:val="28"/>
          <w:szCs w:val="28"/>
        </w:rPr>
        <w:t xml:space="preserve"> в реализации инвестиционного проекта по глубокой переработке зерна в Калужской области БИОТЕХНОЛОГИЧЕСКИЙ КОМПЛЕКС - РОСВА». </w:t>
      </w:r>
      <w:proofErr w:type="gramStart"/>
      <w:r w:rsidRPr="00670EEA">
        <w:rPr>
          <w:sz w:val="28"/>
          <w:szCs w:val="28"/>
        </w:rPr>
        <w:t xml:space="preserve">Выполнена работа по  </w:t>
      </w:r>
      <w:r w:rsidRPr="00670EEA">
        <w:rPr>
          <w:color w:val="000000"/>
          <w:sz w:val="28"/>
          <w:szCs w:val="28"/>
          <w:lang w:bidi="ru-RU"/>
        </w:rPr>
        <w:lastRenderedPageBreak/>
        <w:t>перспективному научному исследованию и выполнению анализа и прогнозов на пять лет следующих экономических направлений: перспективные направления глубокой переработки зерна, развитие и динамика импорта продуктов глубокой переработки зерна в РФ, направления использования зерна в РФ, технология и схемы глубокой переработки зерна пшеницы, продукты их глубокой переработки, платформа для развития биотехнологий в РФ, обзор мирового рынка зерна и продуктов</w:t>
      </w:r>
      <w:proofErr w:type="gramEnd"/>
      <w:r w:rsidR="00513DDF" w:rsidRPr="00513DDF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670EEA">
        <w:rPr>
          <w:color w:val="000000"/>
          <w:sz w:val="28"/>
          <w:szCs w:val="28"/>
          <w:lang w:bidi="ru-RU"/>
        </w:rPr>
        <w:t xml:space="preserve">глубокой переработки зерна, схема технологического процесса глубокой переработки зерна пшеницы, схема процесса производства </w:t>
      </w:r>
      <w:proofErr w:type="spellStart"/>
      <w:r w:rsidRPr="00670EEA">
        <w:rPr>
          <w:color w:val="000000"/>
          <w:sz w:val="28"/>
          <w:szCs w:val="28"/>
          <w:lang w:bidi="ru-RU"/>
        </w:rPr>
        <w:t>мальтозной</w:t>
      </w:r>
      <w:proofErr w:type="spellEnd"/>
      <w:r w:rsidRPr="00670EEA">
        <w:rPr>
          <w:color w:val="000000"/>
          <w:sz w:val="28"/>
          <w:szCs w:val="28"/>
          <w:lang w:bidi="ru-RU"/>
        </w:rPr>
        <w:t xml:space="preserve"> патоки, оценка финансовой эффективности биотехнологии глубокой переработки зерна, экономические показатели и тенденции промышленности </w:t>
      </w:r>
      <w:proofErr w:type="spellStart"/>
      <w:r w:rsidRPr="00670EEA">
        <w:rPr>
          <w:color w:val="000000"/>
          <w:sz w:val="28"/>
          <w:szCs w:val="28"/>
          <w:lang w:bidi="ru-RU"/>
        </w:rPr>
        <w:t>крахмалопродуктов</w:t>
      </w:r>
      <w:proofErr w:type="spellEnd"/>
      <w:r w:rsidRPr="00670EEA">
        <w:rPr>
          <w:color w:val="000000"/>
          <w:sz w:val="28"/>
          <w:szCs w:val="28"/>
          <w:lang w:bidi="ru-RU"/>
        </w:rPr>
        <w:t xml:space="preserve">, рынок продуктов глубокой переработки зерна, перспективные рынки продуктов глубокой переработки зерна, мировой рынок биотехнологии и продукции </w:t>
      </w:r>
      <w:proofErr w:type="spellStart"/>
      <w:r w:rsidRPr="00670EEA">
        <w:rPr>
          <w:color w:val="000000"/>
          <w:sz w:val="28"/>
          <w:szCs w:val="28"/>
          <w:lang w:bidi="ru-RU"/>
        </w:rPr>
        <w:t>биоиндустрии</w:t>
      </w:r>
      <w:proofErr w:type="spellEnd"/>
      <w:r w:rsidRPr="00670EEA">
        <w:rPr>
          <w:color w:val="000000"/>
          <w:sz w:val="28"/>
          <w:szCs w:val="28"/>
          <w:lang w:bidi="ru-RU"/>
        </w:rPr>
        <w:t xml:space="preserve">, рынок </w:t>
      </w:r>
      <w:r w:rsidRPr="00670EEA">
        <w:rPr>
          <w:rStyle w:val="Bodytext2Bold"/>
          <w:b w:val="0"/>
          <w:sz w:val="28"/>
          <w:szCs w:val="28"/>
        </w:rPr>
        <w:t>БАД</w:t>
      </w:r>
      <w:r w:rsidRPr="00670EEA">
        <w:rPr>
          <w:rStyle w:val="Bodytext2Bold"/>
          <w:sz w:val="28"/>
          <w:szCs w:val="28"/>
        </w:rPr>
        <w:t xml:space="preserve">, </w:t>
      </w:r>
      <w:r w:rsidRPr="00670EEA">
        <w:rPr>
          <w:color w:val="000000"/>
          <w:sz w:val="28"/>
          <w:szCs w:val="28"/>
          <w:lang w:bidi="ru-RU"/>
        </w:rPr>
        <w:t>экономические аспекты глубокой переработки зерна пшеницы, прогнозы развития рынков глубокой переработки зерна.</w:t>
      </w:r>
      <w:proofErr w:type="gramEnd"/>
      <w:r w:rsidRPr="00670EEA">
        <w:rPr>
          <w:color w:val="000000"/>
          <w:sz w:val="28"/>
          <w:szCs w:val="28"/>
          <w:lang w:bidi="ru-RU"/>
        </w:rPr>
        <w:t xml:space="preserve"> Эти работы выполнены </w:t>
      </w:r>
      <w:r w:rsidRPr="00670EEA">
        <w:rPr>
          <w:sz w:val="28"/>
          <w:szCs w:val="28"/>
        </w:rPr>
        <w:t xml:space="preserve">АНО ИПНИ в полном соответствии с  Уставом АНО ИПНИ  по </w:t>
      </w:r>
      <w:proofErr w:type="spellStart"/>
      <w:r w:rsidRPr="00670EEA">
        <w:rPr>
          <w:sz w:val="28"/>
          <w:szCs w:val="28"/>
        </w:rPr>
        <w:t>договору</w:t>
      </w:r>
      <w:r w:rsidR="00FA69BD" w:rsidRPr="00670EEA">
        <w:rPr>
          <w:sz w:val="28"/>
          <w:szCs w:val="28"/>
        </w:rPr>
        <w:t>с</w:t>
      </w:r>
      <w:proofErr w:type="spellEnd"/>
      <w:r w:rsidR="00FA69BD" w:rsidRPr="00670EEA">
        <w:rPr>
          <w:sz w:val="28"/>
          <w:szCs w:val="28"/>
        </w:rPr>
        <w:t xml:space="preserve"> АО «</w:t>
      </w:r>
      <w:proofErr w:type="spellStart"/>
      <w:r w:rsidR="00FA69BD" w:rsidRPr="00670EEA">
        <w:rPr>
          <w:sz w:val="28"/>
          <w:szCs w:val="28"/>
        </w:rPr>
        <w:t>БиоТехРосва</w:t>
      </w:r>
      <w:proofErr w:type="spellEnd"/>
      <w:r w:rsidR="00FA69BD" w:rsidRPr="00670EEA">
        <w:rPr>
          <w:sz w:val="28"/>
          <w:szCs w:val="28"/>
        </w:rPr>
        <w:t>»</w:t>
      </w:r>
      <w:r w:rsidRPr="00670EEA">
        <w:rPr>
          <w:sz w:val="28"/>
          <w:szCs w:val="28"/>
        </w:rPr>
        <w:t xml:space="preserve"> № 88/17 от 01.07.2017г. </w:t>
      </w:r>
    </w:p>
    <w:p w:rsidR="001E0D4B" w:rsidRPr="00670EEA" w:rsidRDefault="001E0D4B" w:rsidP="00670EE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70EEA">
        <w:rPr>
          <w:sz w:val="28"/>
          <w:szCs w:val="28"/>
        </w:rPr>
        <w:t>В функции института входит технологический аудит, стратегическое планирование производства, поиск новых технологий.</w:t>
      </w:r>
      <w:r w:rsidR="00513DDF" w:rsidRPr="00513DDF">
        <w:rPr>
          <w:sz w:val="28"/>
          <w:szCs w:val="28"/>
        </w:rPr>
        <w:t xml:space="preserve"> </w:t>
      </w:r>
      <w:r w:rsidRPr="00670EEA">
        <w:rPr>
          <w:sz w:val="28"/>
          <w:szCs w:val="28"/>
        </w:rPr>
        <w:t xml:space="preserve">АНО «ИПНИ» участвует в Некоммерческом Партнерстве «Технологическая платформа «БиоТех2030», учрежденном 02 октября 2012г. в соответствии с Комплексной </w:t>
      </w:r>
      <w:r w:rsidR="00513DDF" w:rsidRPr="00513DDF">
        <w:rPr>
          <w:sz w:val="28"/>
          <w:szCs w:val="28"/>
        </w:rPr>
        <w:t xml:space="preserve"> </w:t>
      </w:r>
      <w:r w:rsidRPr="00670EEA">
        <w:rPr>
          <w:sz w:val="28"/>
          <w:szCs w:val="28"/>
        </w:rPr>
        <w:t>Программой развития биотехнологий в Российской Федерации на период до 2020 г. Целью проекта является создание комплекса глубокой переработки пшеницы мощностью 250 тыс. тонн в год.</w:t>
      </w:r>
    </w:p>
    <w:p w:rsidR="00CC2AE9" w:rsidRDefault="001E0D4B" w:rsidP="00AA1C0E">
      <w:pPr>
        <w:spacing w:line="276" w:lineRule="auto"/>
        <w:ind w:right="150" w:firstLine="708"/>
        <w:jc w:val="both"/>
        <w:rPr>
          <w:sz w:val="28"/>
          <w:szCs w:val="28"/>
        </w:rPr>
      </w:pPr>
      <w:r w:rsidRPr="00670EEA">
        <w:rPr>
          <w:sz w:val="28"/>
          <w:szCs w:val="28"/>
        </w:rPr>
        <w:t xml:space="preserve">ИПНИ </w:t>
      </w:r>
      <w:r w:rsidR="00B2250C" w:rsidRPr="00670EEA">
        <w:rPr>
          <w:sz w:val="28"/>
          <w:szCs w:val="28"/>
        </w:rPr>
        <w:t xml:space="preserve">продолжал </w:t>
      </w:r>
      <w:r w:rsidRPr="00670EEA">
        <w:rPr>
          <w:sz w:val="28"/>
          <w:szCs w:val="28"/>
        </w:rPr>
        <w:t>активно сотруднича</w:t>
      </w:r>
      <w:r w:rsidR="00B2250C" w:rsidRPr="00670EEA">
        <w:rPr>
          <w:sz w:val="28"/>
          <w:szCs w:val="28"/>
        </w:rPr>
        <w:t>ть</w:t>
      </w:r>
      <w:r w:rsidRPr="00670EEA">
        <w:rPr>
          <w:sz w:val="28"/>
          <w:szCs w:val="28"/>
        </w:rPr>
        <w:t xml:space="preserve"> с </w:t>
      </w:r>
      <w:r w:rsidR="00172CF9" w:rsidRPr="00670EEA">
        <w:rPr>
          <w:sz w:val="28"/>
          <w:szCs w:val="28"/>
        </w:rPr>
        <w:t>НИИ</w:t>
      </w:r>
      <w:r w:rsidRPr="00670EEA">
        <w:rPr>
          <w:sz w:val="28"/>
          <w:szCs w:val="28"/>
        </w:rPr>
        <w:t xml:space="preserve"> генетики и селекции промышленных микроорганизмов (</w:t>
      </w:r>
      <w:proofErr w:type="spellStart"/>
      <w:r w:rsidRPr="00670EEA">
        <w:rPr>
          <w:sz w:val="28"/>
          <w:szCs w:val="28"/>
        </w:rPr>
        <w:t>ГосНИИгенетика</w:t>
      </w:r>
      <w:proofErr w:type="spellEnd"/>
      <w:r w:rsidRPr="00670EEA">
        <w:rPr>
          <w:sz w:val="28"/>
          <w:szCs w:val="28"/>
        </w:rPr>
        <w:t xml:space="preserve">), генеральным проектировщиком проекта ЗАО «НПК Экология» и основными поставщиками технологических решений компанией </w:t>
      </w:r>
      <w:proofErr w:type="spellStart"/>
      <w:r w:rsidRPr="00670EEA">
        <w:rPr>
          <w:sz w:val="28"/>
          <w:szCs w:val="28"/>
        </w:rPr>
        <w:t>Фогельбуш</w:t>
      </w:r>
      <w:proofErr w:type="spellEnd"/>
      <w:r w:rsidRPr="00670EEA">
        <w:rPr>
          <w:sz w:val="28"/>
          <w:szCs w:val="28"/>
        </w:rPr>
        <w:t>.</w:t>
      </w:r>
      <w:r w:rsidR="00513DDF" w:rsidRPr="00513DDF">
        <w:rPr>
          <w:sz w:val="28"/>
          <w:szCs w:val="28"/>
        </w:rPr>
        <w:t xml:space="preserve"> </w:t>
      </w:r>
      <w:r w:rsidRPr="00670EEA">
        <w:rPr>
          <w:sz w:val="28"/>
          <w:szCs w:val="28"/>
        </w:rPr>
        <w:t>Основываясь на технологиях ведущих мировых компаний, маркетинговых исследований и расчета экономической эффективности продолжены исследования по развитию технологии переработки зерна в проекте:</w:t>
      </w:r>
      <w:r w:rsidR="00513DDF" w:rsidRPr="00513DDF">
        <w:rPr>
          <w:sz w:val="28"/>
          <w:szCs w:val="28"/>
        </w:rPr>
        <w:t xml:space="preserve"> </w:t>
      </w:r>
      <w:r w:rsidRPr="00670EEA">
        <w:rPr>
          <w:sz w:val="28"/>
          <w:szCs w:val="28"/>
        </w:rPr>
        <w:t>Аскорбиновая кислота, Рибофлавин (</w:t>
      </w:r>
      <w:r w:rsidRPr="00670EEA">
        <w:rPr>
          <w:sz w:val="28"/>
          <w:szCs w:val="28"/>
          <w:lang w:val="en-US"/>
        </w:rPr>
        <w:t>B</w:t>
      </w:r>
      <w:r w:rsidRPr="00670EEA">
        <w:rPr>
          <w:sz w:val="28"/>
          <w:szCs w:val="28"/>
        </w:rPr>
        <w:t>2),Витамин (</w:t>
      </w:r>
      <w:r w:rsidRPr="00670EEA">
        <w:rPr>
          <w:sz w:val="28"/>
          <w:szCs w:val="28"/>
          <w:lang w:val="en-US"/>
        </w:rPr>
        <w:t>B</w:t>
      </w:r>
      <w:r w:rsidRPr="00670EEA">
        <w:rPr>
          <w:sz w:val="28"/>
          <w:szCs w:val="28"/>
        </w:rPr>
        <w:t>12).ИПНИ провел глубокий анализ возможных перспектив развития проекта с точки зрения диверсификации бизнеса и развития биотехнологии.</w:t>
      </w:r>
      <w:r w:rsidR="00513DDF" w:rsidRPr="00513DDF">
        <w:rPr>
          <w:sz w:val="28"/>
          <w:szCs w:val="28"/>
        </w:rPr>
        <w:t xml:space="preserve"> </w:t>
      </w:r>
      <w:r w:rsidR="00B2250C" w:rsidRPr="00670EEA">
        <w:rPr>
          <w:kern w:val="24"/>
          <w:sz w:val="28"/>
          <w:szCs w:val="28"/>
        </w:rPr>
        <w:t>Результаты исследования по</w:t>
      </w:r>
      <w:r w:rsidRPr="00670EEA">
        <w:rPr>
          <w:kern w:val="24"/>
          <w:sz w:val="28"/>
          <w:szCs w:val="28"/>
        </w:rPr>
        <w:t xml:space="preserve"> реализации</w:t>
      </w:r>
      <w:r w:rsidRPr="00670EEA">
        <w:rPr>
          <w:sz w:val="28"/>
          <w:szCs w:val="28"/>
        </w:rPr>
        <w:t xml:space="preserve"> проекта «Глубокая переработка пшеницы» - «Биотехнологический комплекс - </w:t>
      </w:r>
      <w:proofErr w:type="spellStart"/>
      <w:r w:rsidRPr="00670EEA">
        <w:rPr>
          <w:sz w:val="28"/>
          <w:szCs w:val="28"/>
        </w:rPr>
        <w:t>Росва</w:t>
      </w:r>
      <w:proofErr w:type="spellEnd"/>
      <w:r w:rsidRPr="00670EEA">
        <w:rPr>
          <w:b/>
          <w:sz w:val="28"/>
          <w:szCs w:val="28"/>
        </w:rPr>
        <w:t xml:space="preserve">» </w:t>
      </w:r>
      <w:r w:rsidR="00B2250C" w:rsidRPr="00670EEA">
        <w:rPr>
          <w:kern w:val="24"/>
          <w:sz w:val="28"/>
          <w:szCs w:val="28"/>
        </w:rPr>
        <w:t xml:space="preserve">доложены </w:t>
      </w:r>
      <w:r w:rsidRPr="00670EEA">
        <w:rPr>
          <w:sz w:val="28"/>
          <w:szCs w:val="28"/>
        </w:rPr>
        <w:t>Научному совету по Программе фундаментальных исследований Президиума РАН «Экономика и социология науки и образования».</w:t>
      </w:r>
    </w:p>
    <w:p w:rsidR="00AA1C0E" w:rsidRPr="00670EEA" w:rsidRDefault="00AA1C0E" w:rsidP="00AA1C0E">
      <w:pPr>
        <w:spacing w:line="276" w:lineRule="auto"/>
        <w:ind w:right="150" w:firstLine="708"/>
        <w:jc w:val="both"/>
        <w:rPr>
          <w:sz w:val="28"/>
          <w:szCs w:val="28"/>
        </w:rPr>
      </w:pPr>
    </w:p>
    <w:p w:rsidR="001E0D4B" w:rsidRPr="00670EEA" w:rsidRDefault="001E0D4B" w:rsidP="00670EE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70EEA">
        <w:rPr>
          <w:b/>
          <w:bCs/>
          <w:sz w:val="28"/>
          <w:szCs w:val="28"/>
        </w:rPr>
        <w:lastRenderedPageBreak/>
        <w:t>Ш.2. Проект переработки парниковых газов «Синтез»</w:t>
      </w:r>
    </w:p>
    <w:p w:rsidR="00172CF9" w:rsidRPr="00670EEA" w:rsidRDefault="001E0D4B" w:rsidP="00814C0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1596B">
        <w:rPr>
          <w:bCs/>
        </w:rPr>
        <w:t>«СИНТЕЗ» и ПОЛУЧЕНИЕ УГЛЕВОДОРОДОВ ИЗ МОДЕЛЬНОГОГАЗА ПОДЗЕМНОЙ ГАЗИФИКАЦИИ УГЛЕЙ (ПГУ).</w:t>
      </w:r>
      <w:r w:rsidR="00513DDF" w:rsidRPr="00513DDF">
        <w:rPr>
          <w:bCs/>
        </w:rPr>
        <w:t xml:space="preserve"> </w:t>
      </w:r>
      <w:r w:rsidR="00941FA9" w:rsidRPr="00670EEA">
        <w:rPr>
          <w:bCs/>
          <w:sz w:val="28"/>
          <w:szCs w:val="28"/>
        </w:rPr>
        <w:t>В 2017 г. в процессе исследования получены следующие научные результаты:</w:t>
      </w:r>
    </w:p>
    <w:p w:rsidR="00FD1ED7" w:rsidRPr="00670EEA" w:rsidRDefault="00FD1ED7" w:rsidP="00670EEA">
      <w:pPr>
        <w:spacing w:before="100" w:beforeAutospacing="1" w:after="100" w:afterAutospacing="1" w:line="276" w:lineRule="auto"/>
        <w:ind w:firstLine="708"/>
        <w:jc w:val="both"/>
        <w:rPr>
          <w:color w:val="000000"/>
          <w:sz w:val="28"/>
          <w:szCs w:val="28"/>
        </w:rPr>
      </w:pPr>
      <w:r w:rsidRPr="00670EEA">
        <w:rPr>
          <w:color w:val="000000"/>
          <w:sz w:val="28"/>
          <w:szCs w:val="28"/>
        </w:rPr>
        <w:t>ПАРЦИАЛЬНОЕ ОКИСЛЕНИЕ МЕТАНА КИСЛОРОДОМ</w:t>
      </w:r>
      <w:r w:rsidR="00513DDF" w:rsidRPr="00513DDF">
        <w:rPr>
          <w:color w:val="000000"/>
          <w:sz w:val="28"/>
          <w:szCs w:val="28"/>
        </w:rPr>
        <w:t xml:space="preserve">.  </w:t>
      </w:r>
      <w:r w:rsidRPr="00670EEA">
        <w:rPr>
          <w:color w:val="000000"/>
          <w:sz w:val="28"/>
          <w:szCs w:val="28"/>
        </w:rPr>
        <w:t>Реактором для проведения гомогенного окисления метана в синтез-газ, является химический реактор на базе жидкостных ракетных двигателей (ЖРД). Реактор на базе типичного ракетного двигателя малой тяги является реактором проточного типа. В него подают метан повышенного давления. В качестве окислителя можно технический, около 95 % кислород, при этом полученный синтез-газ практически не содержит азота, что упрощает процессы дальнейшего каталитического синтеза, в частности получение синтетического топлива. Возможно также использование в качестве окислителя обогащенного кислородом воздуха.</w:t>
      </w:r>
      <w:r w:rsidR="00513DDF" w:rsidRPr="00513DDF">
        <w:rPr>
          <w:color w:val="000000"/>
          <w:sz w:val="28"/>
          <w:szCs w:val="28"/>
        </w:rPr>
        <w:t xml:space="preserve"> </w:t>
      </w:r>
      <w:r w:rsidRPr="00670EEA">
        <w:rPr>
          <w:color w:val="000000"/>
          <w:sz w:val="28"/>
          <w:szCs w:val="28"/>
        </w:rPr>
        <w:t>По сравнению с традиционными проточными реакторами парциального окисления метана РХВ имеет следующие преимущества:</w:t>
      </w:r>
      <w:r w:rsidR="00513DDF" w:rsidRPr="00513DDF">
        <w:rPr>
          <w:color w:val="000000"/>
          <w:sz w:val="28"/>
          <w:szCs w:val="28"/>
        </w:rPr>
        <w:t xml:space="preserve"> </w:t>
      </w:r>
      <w:r w:rsidRPr="00670EEA">
        <w:rPr>
          <w:color w:val="000000"/>
          <w:sz w:val="28"/>
          <w:szCs w:val="28"/>
        </w:rPr>
        <w:t>перемешивание компонентов топлива на молекулярном уровне за счет рециркуляции интенсивных турбулентных газовых противотоков внутри камеры сгорания;</w:t>
      </w:r>
      <w:r w:rsidR="00513DDF" w:rsidRPr="00513DDF">
        <w:rPr>
          <w:color w:val="000000"/>
          <w:sz w:val="28"/>
          <w:szCs w:val="28"/>
        </w:rPr>
        <w:t xml:space="preserve"> </w:t>
      </w:r>
      <w:r w:rsidRPr="00670EEA">
        <w:rPr>
          <w:color w:val="000000"/>
          <w:sz w:val="28"/>
          <w:szCs w:val="28"/>
        </w:rPr>
        <w:t>высокая скорость горения в потоке;</w:t>
      </w:r>
      <w:r w:rsidR="00513DDF" w:rsidRPr="00513DDF">
        <w:rPr>
          <w:color w:val="000000"/>
          <w:sz w:val="28"/>
          <w:szCs w:val="28"/>
        </w:rPr>
        <w:t xml:space="preserve"> </w:t>
      </w:r>
      <w:r w:rsidRPr="00670EEA">
        <w:rPr>
          <w:color w:val="000000"/>
          <w:sz w:val="28"/>
          <w:szCs w:val="28"/>
        </w:rPr>
        <w:t>исключительно высокая удельная производительность.</w:t>
      </w:r>
    </w:p>
    <w:p w:rsidR="00FD1ED7" w:rsidRPr="00670EEA" w:rsidRDefault="00FD1ED7" w:rsidP="00670EEA">
      <w:pPr>
        <w:spacing w:line="276" w:lineRule="auto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F10BC9">
        <w:rPr>
          <w:sz w:val="28"/>
          <w:szCs w:val="28"/>
        </w:rPr>
        <w:t>В НПО «</w:t>
      </w:r>
      <w:proofErr w:type="spellStart"/>
      <w:r w:rsidRPr="00F10BC9">
        <w:rPr>
          <w:sz w:val="28"/>
          <w:szCs w:val="28"/>
        </w:rPr>
        <w:t>Энергомаш</w:t>
      </w:r>
      <w:proofErr w:type="spellEnd"/>
      <w:r w:rsidRPr="00F10BC9">
        <w:rPr>
          <w:sz w:val="28"/>
          <w:szCs w:val="28"/>
        </w:rPr>
        <w:t>»</w:t>
      </w:r>
      <w:r w:rsidR="00941FA9" w:rsidRPr="00F10BC9">
        <w:rPr>
          <w:sz w:val="28"/>
          <w:szCs w:val="28"/>
        </w:rPr>
        <w:t xml:space="preserve"> совместно с ИПНИ </w:t>
      </w:r>
      <w:r w:rsidRPr="00F10BC9">
        <w:rPr>
          <w:sz w:val="28"/>
          <w:szCs w:val="28"/>
        </w:rPr>
        <w:t xml:space="preserve"> разработан процесс получения </w:t>
      </w:r>
      <w:proofErr w:type="gramStart"/>
      <w:r w:rsidRPr="00F10BC9">
        <w:rPr>
          <w:sz w:val="28"/>
          <w:szCs w:val="28"/>
        </w:rPr>
        <w:t>синтез-газа</w:t>
      </w:r>
      <w:proofErr w:type="gramEnd"/>
      <w:r w:rsidRPr="00F10BC9">
        <w:rPr>
          <w:sz w:val="28"/>
          <w:szCs w:val="28"/>
        </w:rPr>
        <w:t xml:space="preserve"> парциальным окислении природного газа при использовании кислорода в качестве окислителя. Для этой цели был применен химический реактор на базе ракетных технологий</w:t>
      </w:r>
      <w:r w:rsidR="00941FA9" w:rsidRPr="00F10BC9">
        <w:rPr>
          <w:sz w:val="28"/>
          <w:szCs w:val="28"/>
        </w:rPr>
        <w:t>.</w:t>
      </w:r>
      <w:r w:rsidRPr="00670EEA">
        <w:rPr>
          <w:color w:val="000000"/>
          <w:sz w:val="28"/>
          <w:szCs w:val="28"/>
        </w:rPr>
        <w:t xml:space="preserve"> Важным обстоятельством в процессах гомогенного окисления метана с целью получения </w:t>
      </w:r>
      <w:proofErr w:type="gramStart"/>
      <w:r w:rsidRPr="00670EEA">
        <w:rPr>
          <w:color w:val="000000"/>
          <w:sz w:val="28"/>
          <w:szCs w:val="28"/>
        </w:rPr>
        <w:t>синтез-газа</w:t>
      </w:r>
      <w:proofErr w:type="gramEnd"/>
      <w:r w:rsidRPr="00670EEA">
        <w:rPr>
          <w:color w:val="000000"/>
          <w:sz w:val="28"/>
          <w:szCs w:val="28"/>
        </w:rPr>
        <w:t xml:space="preserve"> является утилизация тепла реакции. </w:t>
      </w:r>
    </w:p>
    <w:p w:rsidR="00FD1ED7" w:rsidRPr="00670EEA" w:rsidRDefault="00FD1ED7" w:rsidP="00670EEA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2F9FC"/>
        </w:rPr>
      </w:pPr>
      <w:r w:rsidRPr="00670EEA">
        <w:rPr>
          <w:color w:val="000000"/>
          <w:sz w:val="28"/>
          <w:szCs w:val="28"/>
        </w:rPr>
        <w:t xml:space="preserve">В случае проведения процесса в ХРС, энергия, затраченная на сжатие смеси и выделившаяся при окислении, используется при расширении смеси аналоге рабочего хода в двигателях. С этой целью на валу ХРС монтируют электрический генератор, причем производимая электрическая мощность составляет около 1 МВт на 1600 </w:t>
      </w:r>
      <w:proofErr w:type="spellStart"/>
      <w:r w:rsidRPr="00670EEA">
        <w:rPr>
          <w:color w:val="000000"/>
          <w:sz w:val="28"/>
          <w:szCs w:val="28"/>
        </w:rPr>
        <w:t>нм</w:t>
      </w:r>
      <w:proofErr w:type="spellEnd"/>
      <w:r w:rsidRPr="00670EEA">
        <w:rPr>
          <w:color w:val="000000"/>
          <w:sz w:val="28"/>
          <w:szCs w:val="28"/>
        </w:rPr>
        <w:t xml:space="preserve"> перерабатываемого метана. При использовании химического реактора на базе ЖРД для получения </w:t>
      </w:r>
      <w:proofErr w:type="spellStart"/>
      <w:r w:rsidRPr="00670EEA">
        <w:rPr>
          <w:color w:val="000000"/>
          <w:sz w:val="28"/>
          <w:szCs w:val="28"/>
        </w:rPr>
        <w:t>синтезгаза</w:t>
      </w:r>
      <w:proofErr w:type="spellEnd"/>
      <w:r w:rsidRPr="00670EEA">
        <w:rPr>
          <w:color w:val="000000"/>
          <w:sz w:val="28"/>
          <w:szCs w:val="28"/>
        </w:rPr>
        <w:t xml:space="preserve">, продукты реакции могут быть поданы на турбину. Таким образом, такой реактор является энергетической установкой с </w:t>
      </w:r>
      <w:proofErr w:type="spellStart"/>
      <w:r w:rsidRPr="00670EEA">
        <w:rPr>
          <w:color w:val="000000"/>
          <w:sz w:val="28"/>
          <w:szCs w:val="28"/>
        </w:rPr>
        <w:t>турбоприводом</w:t>
      </w:r>
      <w:proofErr w:type="spellEnd"/>
      <w:r w:rsidRPr="00670EEA">
        <w:rPr>
          <w:color w:val="000000"/>
          <w:sz w:val="28"/>
          <w:szCs w:val="28"/>
        </w:rPr>
        <w:t xml:space="preserve">. </w:t>
      </w:r>
      <w:proofErr w:type="gramStart"/>
      <w:r w:rsidRPr="00670EEA">
        <w:rPr>
          <w:color w:val="000000"/>
          <w:sz w:val="28"/>
          <w:szCs w:val="28"/>
        </w:rPr>
        <w:t>Последний</w:t>
      </w:r>
      <w:proofErr w:type="gramEnd"/>
      <w:r w:rsidRPr="00670EEA">
        <w:rPr>
          <w:color w:val="000000"/>
          <w:sz w:val="28"/>
          <w:szCs w:val="28"/>
        </w:rPr>
        <w:t xml:space="preserve"> может быть использован для получения электроэнергии при помощи генератора. </w:t>
      </w:r>
    </w:p>
    <w:p w:rsidR="00814C0E" w:rsidRDefault="00FD1ED7" w:rsidP="00814C0E">
      <w:pPr>
        <w:spacing w:before="100" w:beforeAutospacing="1" w:after="100" w:afterAutospacing="1" w:line="276" w:lineRule="auto"/>
        <w:ind w:firstLine="708"/>
        <w:jc w:val="both"/>
        <w:rPr>
          <w:color w:val="000000"/>
          <w:sz w:val="28"/>
          <w:szCs w:val="28"/>
        </w:rPr>
      </w:pPr>
      <w:r w:rsidRPr="00670EEA">
        <w:rPr>
          <w:color w:val="000000"/>
          <w:sz w:val="28"/>
          <w:szCs w:val="28"/>
        </w:rPr>
        <w:lastRenderedPageBreak/>
        <w:t xml:space="preserve">ИПНИ совместно с ИОХ РАН </w:t>
      </w:r>
      <w:r w:rsidR="007D40E7">
        <w:rPr>
          <w:color w:val="000000"/>
          <w:sz w:val="28"/>
          <w:szCs w:val="28"/>
        </w:rPr>
        <w:t>провёл</w:t>
      </w:r>
      <w:r w:rsidRPr="00670EEA">
        <w:rPr>
          <w:color w:val="000000"/>
          <w:sz w:val="28"/>
          <w:szCs w:val="28"/>
        </w:rPr>
        <w:t xml:space="preserve"> исследовательские работы по поиску новых решений и катализаторов, для адаптации существующих технологий к переработке </w:t>
      </w:r>
      <w:proofErr w:type="gramStart"/>
      <w:r w:rsidRPr="00670EEA">
        <w:rPr>
          <w:color w:val="000000"/>
          <w:sz w:val="28"/>
          <w:szCs w:val="28"/>
        </w:rPr>
        <w:t>разбавленного</w:t>
      </w:r>
      <w:proofErr w:type="gramEnd"/>
      <w:r w:rsidRPr="00670EEA">
        <w:rPr>
          <w:color w:val="000000"/>
          <w:sz w:val="28"/>
          <w:szCs w:val="28"/>
        </w:rPr>
        <w:t xml:space="preserve"> азотом синтез-газа в ДМЭ и синтетическое топливо. Производство энергии одновременно с получением </w:t>
      </w:r>
      <w:proofErr w:type="gramStart"/>
      <w:r w:rsidRPr="00670EEA">
        <w:rPr>
          <w:color w:val="000000"/>
          <w:sz w:val="28"/>
          <w:szCs w:val="28"/>
        </w:rPr>
        <w:t>синтез-газа</w:t>
      </w:r>
      <w:proofErr w:type="gramEnd"/>
      <w:r w:rsidRPr="00670EEA">
        <w:rPr>
          <w:color w:val="000000"/>
          <w:sz w:val="28"/>
          <w:szCs w:val="28"/>
        </w:rPr>
        <w:t xml:space="preserve"> и использование воздуха вместо чистого кислорода обеспечивает снижение производственных затрат на конверсию метана и, следовательно, снижение себестоимости получаемого водорода и синтез-газа.</w:t>
      </w:r>
    </w:p>
    <w:p w:rsidR="00941FA9" w:rsidRPr="00670EEA" w:rsidRDefault="00941FA9" w:rsidP="00814C0E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670EEA">
        <w:rPr>
          <w:sz w:val="28"/>
          <w:szCs w:val="28"/>
        </w:rPr>
        <w:t>ЭКСПЕРИМЕНТАЛЬНАЯ ГИБРИДНАЯ ЭНЕРГЕТИЧЕСКАЯ МАГИСТРАЛЬ С ЖИДКИМ ВОДОРОДОМ И СВЕРХПРОВОДЯЩИМ КАБЕЛЕМ НА ОСНОВЕ ДИБОРИДА МАГНИЯ (MGB2)   Представлены результат</w:t>
      </w:r>
      <w:r w:rsidR="007E7BCC">
        <w:rPr>
          <w:sz w:val="28"/>
          <w:szCs w:val="28"/>
        </w:rPr>
        <w:t>ы испытания экспериментальной ”</w:t>
      </w:r>
      <w:r w:rsidRPr="00670EEA">
        <w:rPr>
          <w:sz w:val="28"/>
          <w:szCs w:val="28"/>
        </w:rPr>
        <w:t>гибридной“ энергетической магистрали с жидким водородом и сверхпроводящим силовым (</w:t>
      </w:r>
      <w:proofErr w:type="gramStart"/>
      <w:r w:rsidRPr="00670EEA">
        <w:rPr>
          <w:sz w:val="28"/>
          <w:szCs w:val="28"/>
        </w:rPr>
        <w:t>C</w:t>
      </w:r>
      <w:proofErr w:type="gramEnd"/>
      <w:r w:rsidRPr="00670EEA">
        <w:rPr>
          <w:sz w:val="28"/>
          <w:szCs w:val="28"/>
        </w:rPr>
        <w:t xml:space="preserve">ПС) кабелем на основе </w:t>
      </w:r>
      <w:proofErr w:type="spellStart"/>
      <w:r w:rsidRPr="00670EEA">
        <w:rPr>
          <w:sz w:val="28"/>
          <w:szCs w:val="28"/>
        </w:rPr>
        <w:t>диборида</w:t>
      </w:r>
      <w:proofErr w:type="spellEnd"/>
      <w:r w:rsidRPr="00670EEA">
        <w:rPr>
          <w:sz w:val="28"/>
          <w:szCs w:val="28"/>
        </w:rPr>
        <w:t xml:space="preserve"> магния (MgB2). Впервые определены значения критического тока СПС-кабеля на основе </w:t>
      </w:r>
      <w:proofErr w:type="spellStart"/>
      <w:r w:rsidRPr="00670EEA">
        <w:rPr>
          <w:sz w:val="28"/>
          <w:szCs w:val="28"/>
        </w:rPr>
        <w:t>диборида</w:t>
      </w:r>
      <w:proofErr w:type="spellEnd"/>
      <w:r w:rsidRPr="00670EEA">
        <w:rPr>
          <w:sz w:val="28"/>
          <w:szCs w:val="28"/>
        </w:rPr>
        <w:t xml:space="preserve"> магния при вынужденном течении жидкого водорода в диапазоне температур 20−26 K. Были реализованы различные режимы </w:t>
      </w:r>
      <w:proofErr w:type="spellStart"/>
      <w:r w:rsidRPr="00670EEA">
        <w:rPr>
          <w:sz w:val="28"/>
          <w:szCs w:val="28"/>
        </w:rPr>
        <w:t>криостатирования</w:t>
      </w:r>
      <w:proofErr w:type="spellEnd"/>
      <w:r w:rsidRPr="00670EEA">
        <w:rPr>
          <w:sz w:val="28"/>
          <w:szCs w:val="28"/>
        </w:rPr>
        <w:t xml:space="preserve"> СПС-кабеля как </w:t>
      </w:r>
      <w:proofErr w:type="spellStart"/>
      <w:r w:rsidRPr="00670EEA">
        <w:rPr>
          <w:sz w:val="28"/>
          <w:szCs w:val="28"/>
        </w:rPr>
        <w:t>недогретым</w:t>
      </w:r>
      <w:proofErr w:type="spellEnd"/>
      <w:r w:rsidRPr="00670EEA">
        <w:rPr>
          <w:sz w:val="28"/>
          <w:szCs w:val="28"/>
        </w:rPr>
        <w:t xml:space="preserve">, так и насыщенным жидким водородом в широких диапазонах расхода от 7 до 200 g/s и давления от 0.15 до 0.4 </w:t>
      </w:r>
      <w:proofErr w:type="spellStart"/>
      <w:r w:rsidRPr="00670EEA">
        <w:rPr>
          <w:sz w:val="28"/>
          <w:szCs w:val="28"/>
        </w:rPr>
        <w:t>MPa</w:t>
      </w:r>
      <w:proofErr w:type="spellEnd"/>
      <w:r w:rsidRPr="00670EEA">
        <w:rPr>
          <w:sz w:val="28"/>
          <w:szCs w:val="28"/>
        </w:rPr>
        <w:t xml:space="preserve"> жидкого водорода. </w:t>
      </w:r>
    </w:p>
    <w:p w:rsidR="00941FA9" w:rsidRPr="00670EEA" w:rsidRDefault="00941FA9" w:rsidP="00670EEA">
      <w:pPr>
        <w:spacing w:line="276" w:lineRule="auto"/>
        <w:ind w:firstLine="708"/>
        <w:jc w:val="both"/>
        <w:rPr>
          <w:sz w:val="28"/>
          <w:szCs w:val="28"/>
        </w:rPr>
      </w:pPr>
      <w:r w:rsidRPr="00670EEA">
        <w:rPr>
          <w:sz w:val="28"/>
          <w:szCs w:val="28"/>
        </w:rPr>
        <w:t xml:space="preserve">Наиболее перспективным решением проблемы передачи больших потоков энергии (десятки и сотни GW) на дальние расстояния (тысячи километров) являются ” гибридные“ водородные энергетические магистрали, в которых в сочетании с транспортом жидкого водорода по криогенной магистрали осуществляется передача электроэнергии по сверхпроводящим кабелям постоянного тока. </w:t>
      </w:r>
      <w:r w:rsidR="00172CF9" w:rsidRPr="00670EEA">
        <w:rPr>
          <w:sz w:val="28"/>
          <w:szCs w:val="28"/>
        </w:rPr>
        <w:t>«</w:t>
      </w:r>
      <w:r w:rsidRPr="00670EEA">
        <w:rPr>
          <w:sz w:val="28"/>
          <w:szCs w:val="28"/>
        </w:rPr>
        <w:t>Бесплатный</w:t>
      </w:r>
      <w:r w:rsidR="00172CF9" w:rsidRPr="00670EEA">
        <w:rPr>
          <w:sz w:val="28"/>
          <w:szCs w:val="28"/>
        </w:rPr>
        <w:t>»</w:t>
      </w:r>
      <w:r w:rsidRPr="00670EEA">
        <w:rPr>
          <w:sz w:val="28"/>
          <w:szCs w:val="28"/>
        </w:rPr>
        <w:t xml:space="preserve"> холод в потоке водорода позволяет использовать сверхпроводящие кабели в криогенных магистралях для дополнительной передачи электричества, что значительно увеличивает плотность передачи потока энергии. </w:t>
      </w:r>
      <w:r w:rsidR="00172CF9" w:rsidRPr="00670EEA">
        <w:rPr>
          <w:sz w:val="28"/>
          <w:szCs w:val="28"/>
        </w:rPr>
        <w:t>Д</w:t>
      </w:r>
      <w:r w:rsidRPr="00670EEA">
        <w:rPr>
          <w:sz w:val="28"/>
          <w:szCs w:val="28"/>
        </w:rPr>
        <w:t>анное решение является наиболее перспективным также с позиции решения экологических проблем, относящихся к важнейшим приоритетам социально</w:t>
      </w:r>
      <w:r w:rsidR="00172CF9" w:rsidRPr="00670EEA">
        <w:rPr>
          <w:sz w:val="28"/>
          <w:szCs w:val="28"/>
        </w:rPr>
        <w:t>-экономического</w:t>
      </w:r>
      <w:r w:rsidRPr="00670EEA">
        <w:rPr>
          <w:sz w:val="28"/>
          <w:szCs w:val="28"/>
        </w:rPr>
        <w:t xml:space="preserve">  развития </w:t>
      </w:r>
      <w:r w:rsidR="00172CF9" w:rsidRPr="00670EEA">
        <w:rPr>
          <w:sz w:val="28"/>
          <w:szCs w:val="28"/>
        </w:rPr>
        <w:t>РФ</w:t>
      </w:r>
      <w:r w:rsidRPr="00670EEA">
        <w:rPr>
          <w:sz w:val="28"/>
          <w:szCs w:val="28"/>
        </w:rPr>
        <w:t xml:space="preserve">. </w:t>
      </w:r>
    </w:p>
    <w:p w:rsidR="00941FA9" w:rsidRPr="00670EEA" w:rsidRDefault="00941FA9" w:rsidP="00670EEA">
      <w:pPr>
        <w:spacing w:line="276" w:lineRule="auto"/>
        <w:ind w:firstLine="708"/>
        <w:jc w:val="both"/>
        <w:rPr>
          <w:sz w:val="28"/>
          <w:szCs w:val="28"/>
        </w:rPr>
      </w:pPr>
      <w:r w:rsidRPr="00670EEA">
        <w:rPr>
          <w:sz w:val="28"/>
          <w:szCs w:val="28"/>
        </w:rPr>
        <w:t xml:space="preserve">В рамках выполнения разработки технических и конструкторских решений для оценки </w:t>
      </w:r>
      <w:proofErr w:type="spellStart"/>
      <w:r w:rsidRPr="00670EEA">
        <w:rPr>
          <w:sz w:val="28"/>
          <w:szCs w:val="28"/>
        </w:rPr>
        <w:t>пер</w:t>
      </w:r>
      <w:proofErr w:type="gramStart"/>
      <w:r w:rsidRPr="00670EEA">
        <w:rPr>
          <w:sz w:val="28"/>
          <w:szCs w:val="28"/>
        </w:rPr>
        <w:t>c</w:t>
      </w:r>
      <w:proofErr w:type="gramEnd"/>
      <w:r w:rsidRPr="00670EEA">
        <w:rPr>
          <w:sz w:val="28"/>
          <w:szCs w:val="28"/>
        </w:rPr>
        <w:t>пектив</w:t>
      </w:r>
      <w:proofErr w:type="spellEnd"/>
      <w:r w:rsidRPr="00670EEA">
        <w:rPr>
          <w:sz w:val="28"/>
          <w:szCs w:val="28"/>
        </w:rPr>
        <w:t xml:space="preserve"> реализации концепции создания</w:t>
      </w:r>
      <w:r w:rsidR="00172CF9" w:rsidRPr="00670EEA">
        <w:rPr>
          <w:sz w:val="28"/>
          <w:szCs w:val="28"/>
        </w:rPr>
        <w:t xml:space="preserve"> «</w:t>
      </w:r>
      <w:r w:rsidRPr="00670EEA">
        <w:rPr>
          <w:sz w:val="28"/>
          <w:szCs w:val="28"/>
        </w:rPr>
        <w:t>гибридных</w:t>
      </w:r>
      <w:r w:rsidR="00172CF9" w:rsidRPr="00670EEA">
        <w:rPr>
          <w:sz w:val="28"/>
          <w:szCs w:val="28"/>
        </w:rPr>
        <w:t>»</w:t>
      </w:r>
      <w:r w:rsidRPr="00670EEA">
        <w:rPr>
          <w:sz w:val="28"/>
          <w:szCs w:val="28"/>
        </w:rPr>
        <w:t xml:space="preserve"> энергетических магистралей по передаче больших потоков энергии и возможности практического применения в качестве </w:t>
      </w:r>
      <w:proofErr w:type="spellStart"/>
      <w:r w:rsidRPr="00670EEA">
        <w:rPr>
          <w:sz w:val="28"/>
          <w:szCs w:val="28"/>
        </w:rPr>
        <w:t>токонесущего</w:t>
      </w:r>
      <w:proofErr w:type="spellEnd"/>
      <w:r w:rsidRPr="00670EEA">
        <w:rPr>
          <w:sz w:val="28"/>
          <w:szCs w:val="28"/>
        </w:rPr>
        <w:t xml:space="preserve"> элемента силового кабеля новейшего сверхпроводника на основе соединения </w:t>
      </w:r>
      <w:proofErr w:type="spellStart"/>
      <w:r w:rsidRPr="00670EEA">
        <w:rPr>
          <w:sz w:val="28"/>
          <w:szCs w:val="28"/>
        </w:rPr>
        <w:t>диборида</w:t>
      </w:r>
      <w:proofErr w:type="spellEnd"/>
      <w:r w:rsidRPr="00670EEA">
        <w:rPr>
          <w:sz w:val="28"/>
          <w:szCs w:val="28"/>
        </w:rPr>
        <w:t xml:space="preserve"> магния (MgB2 были поставлены и решены следующие задачи: </w:t>
      </w:r>
    </w:p>
    <w:p w:rsidR="00941FA9" w:rsidRPr="00670EEA" w:rsidRDefault="009F161E" w:rsidP="002C1EF9">
      <w:pPr>
        <w:pStyle w:val="a8"/>
        <w:numPr>
          <w:ilvl w:val="0"/>
          <w:numId w:val="47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и создание макета ”</w:t>
      </w:r>
      <w:bookmarkStart w:id="0" w:name="_GoBack"/>
      <w:bookmarkEnd w:id="0"/>
      <w:r w:rsidR="00941FA9" w:rsidRPr="00670EEA">
        <w:rPr>
          <w:sz w:val="28"/>
          <w:szCs w:val="28"/>
        </w:rPr>
        <w:t>гибр</w:t>
      </w:r>
      <w:r w:rsidR="005A5237">
        <w:rPr>
          <w:sz w:val="28"/>
          <w:szCs w:val="28"/>
        </w:rPr>
        <w:t>идной“ энергетической магистра</w:t>
      </w:r>
      <w:r w:rsidR="00941FA9" w:rsidRPr="00670EEA">
        <w:rPr>
          <w:sz w:val="28"/>
          <w:szCs w:val="28"/>
        </w:rPr>
        <w:t xml:space="preserve">ли с рабочим давлением до 10 </w:t>
      </w:r>
      <w:proofErr w:type="spellStart"/>
      <w:r w:rsidR="00941FA9" w:rsidRPr="00670EEA">
        <w:rPr>
          <w:sz w:val="28"/>
          <w:szCs w:val="28"/>
        </w:rPr>
        <w:t>bar</w:t>
      </w:r>
      <w:proofErr w:type="spellEnd"/>
      <w:r w:rsidR="00941FA9" w:rsidRPr="00670EEA">
        <w:rPr>
          <w:sz w:val="28"/>
          <w:szCs w:val="28"/>
        </w:rPr>
        <w:t xml:space="preserve"> и с размещенным в ней Э</w:t>
      </w:r>
      <w:r w:rsidR="007E7BCC">
        <w:rPr>
          <w:sz w:val="28"/>
          <w:szCs w:val="28"/>
        </w:rPr>
        <w:t>О СПС-</w:t>
      </w:r>
      <w:r w:rsidR="00941FA9" w:rsidRPr="00670EEA">
        <w:rPr>
          <w:sz w:val="28"/>
          <w:szCs w:val="28"/>
        </w:rPr>
        <w:t xml:space="preserve">кабелем; </w:t>
      </w:r>
    </w:p>
    <w:p w:rsidR="00941FA9" w:rsidRPr="00670EEA" w:rsidRDefault="00941FA9" w:rsidP="002C1EF9">
      <w:pPr>
        <w:pStyle w:val="a8"/>
        <w:numPr>
          <w:ilvl w:val="0"/>
          <w:numId w:val="47"/>
        </w:numPr>
        <w:spacing w:line="276" w:lineRule="auto"/>
        <w:ind w:left="1134"/>
        <w:jc w:val="both"/>
        <w:rPr>
          <w:sz w:val="28"/>
          <w:szCs w:val="28"/>
        </w:rPr>
      </w:pPr>
      <w:r w:rsidRPr="00670EEA">
        <w:rPr>
          <w:sz w:val="28"/>
          <w:szCs w:val="28"/>
        </w:rPr>
        <w:t xml:space="preserve">разработка и изготовление </w:t>
      </w:r>
      <w:proofErr w:type="spellStart"/>
      <w:r w:rsidRPr="00670EEA">
        <w:rPr>
          <w:sz w:val="28"/>
          <w:szCs w:val="28"/>
        </w:rPr>
        <w:t>токовводов</w:t>
      </w:r>
      <w:proofErr w:type="spellEnd"/>
      <w:r w:rsidRPr="00670EEA">
        <w:rPr>
          <w:sz w:val="28"/>
          <w:szCs w:val="28"/>
        </w:rPr>
        <w:t xml:space="preserve"> для ЭО СПС-кабеля, работающих в среде жидкого водорода при давлении до 10 </w:t>
      </w:r>
      <w:proofErr w:type="spellStart"/>
      <w:r w:rsidRPr="00670EEA">
        <w:rPr>
          <w:sz w:val="28"/>
          <w:szCs w:val="28"/>
        </w:rPr>
        <w:t>bar</w:t>
      </w:r>
      <w:proofErr w:type="spellEnd"/>
      <w:r w:rsidRPr="00670EEA">
        <w:rPr>
          <w:sz w:val="28"/>
          <w:szCs w:val="28"/>
        </w:rPr>
        <w:t xml:space="preserve"> с использованием </w:t>
      </w:r>
      <w:proofErr w:type="spellStart"/>
      <w:r w:rsidRPr="00670EEA">
        <w:rPr>
          <w:sz w:val="28"/>
          <w:szCs w:val="28"/>
        </w:rPr>
        <w:t>полиимидных</w:t>
      </w:r>
      <w:proofErr w:type="spellEnd"/>
      <w:r w:rsidRPr="00670EEA">
        <w:rPr>
          <w:sz w:val="28"/>
          <w:szCs w:val="28"/>
        </w:rPr>
        <w:t xml:space="preserve"> композитных материалов; </w:t>
      </w:r>
    </w:p>
    <w:p w:rsidR="00941FA9" w:rsidRPr="00670EEA" w:rsidRDefault="00941FA9" w:rsidP="002C1EF9">
      <w:pPr>
        <w:pStyle w:val="a8"/>
        <w:numPr>
          <w:ilvl w:val="0"/>
          <w:numId w:val="47"/>
        </w:numPr>
        <w:spacing w:line="276" w:lineRule="auto"/>
        <w:ind w:left="1134"/>
        <w:jc w:val="both"/>
        <w:rPr>
          <w:sz w:val="28"/>
          <w:szCs w:val="28"/>
        </w:rPr>
      </w:pPr>
      <w:r w:rsidRPr="00670EEA">
        <w:rPr>
          <w:sz w:val="28"/>
          <w:szCs w:val="28"/>
        </w:rPr>
        <w:t xml:space="preserve">проведение испытаний экспериментальной гибридной энергетической магистрали в диапазоне температур от 20 до 26 K при вынужденном течении жидкого </w:t>
      </w:r>
      <w:proofErr w:type="spellStart"/>
      <w:r w:rsidRPr="00670EEA">
        <w:rPr>
          <w:sz w:val="28"/>
          <w:szCs w:val="28"/>
        </w:rPr>
        <w:t>параводорода</w:t>
      </w:r>
      <w:proofErr w:type="spellEnd"/>
      <w:r w:rsidRPr="00670EEA">
        <w:rPr>
          <w:sz w:val="28"/>
          <w:szCs w:val="28"/>
        </w:rPr>
        <w:t xml:space="preserve"> с использованием специализированного стенда, предназначенного для п</w:t>
      </w:r>
      <w:r w:rsidR="005A5237">
        <w:rPr>
          <w:sz w:val="28"/>
          <w:szCs w:val="28"/>
        </w:rPr>
        <w:t>роведения испытаний кислородно-</w:t>
      </w:r>
      <w:r w:rsidRPr="00670EEA">
        <w:rPr>
          <w:sz w:val="28"/>
          <w:szCs w:val="28"/>
        </w:rPr>
        <w:t xml:space="preserve">водородных жидкостных ракетных двигателей (ЖРД) и водородного производства </w:t>
      </w:r>
    </w:p>
    <w:p w:rsidR="00941FA9" w:rsidRDefault="00941FA9" w:rsidP="002C1EF9">
      <w:pPr>
        <w:pStyle w:val="a8"/>
        <w:numPr>
          <w:ilvl w:val="0"/>
          <w:numId w:val="47"/>
        </w:numPr>
        <w:spacing w:line="276" w:lineRule="auto"/>
        <w:ind w:left="1134"/>
        <w:jc w:val="both"/>
        <w:rPr>
          <w:sz w:val="28"/>
          <w:szCs w:val="28"/>
        </w:rPr>
      </w:pPr>
      <w:r w:rsidRPr="00670EEA">
        <w:rPr>
          <w:sz w:val="28"/>
          <w:szCs w:val="28"/>
        </w:rPr>
        <w:t xml:space="preserve">Масштабные экспериментальные исследования возможности применения новых сверхпроводников в каналах с </w:t>
      </w:r>
      <w:proofErr w:type="gramStart"/>
      <w:r w:rsidRPr="00670EEA">
        <w:rPr>
          <w:sz w:val="28"/>
          <w:szCs w:val="28"/>
        </w:rPr>
        <w:t>жидким</w:t>
      </w:r>
      <w:proofErr w:type="gramEnd"/>
      <w:r w:rsidR="007E7BCC" w:rsidRPr="007E7BCC">
        <w:rPr>
          <w:sz w:val="28"/>
          <w:szCs w:val="28"/>
        </w:rPr>
        <w:t xml:space="preserve"> </w:t>
      </w:r>
      <w:proofErr w:type="spellStart"/>
      <w:r w:rsidRPr="00670EEA">
        <w:rPr>
          <w:sz w:val="28"/>
          <w:szCs w:val="28"/>
        </w:rPr>
        <w:t>параводородом</w:t>
      </w:r>
      <w:proofErr w:type="spellEnd"/>
      <w:r w:rsidRPr="00670EEA">
        <w:rPr>
          <w:sz w:val="28"/>
          <w:szCs w:val="28"/>
        </w:rPr>
        <w:t xml:space="preserve"> выполнены впервые. </w:t>
      </w:r>
    </w:p>
    <w:p w:rsidR="005A5237" w:rsidRPr="00670EEA" w:rsidRDefault="005A5237" w:rsidP="005A5237">
      <w:pPr>
        <w:pStyle w:val="a8"/>
        <w:spacing w:line="276" w:lineRule="auto"/>
        <w:ind w:left="1428"/>
        <w:jc w:val="both"/>
        <w:rPr>
          <w:sz w:val="28"/>
          <w:szCs w:val="28"/>
        </w:rPr>
      </w:pPr>
    </w:p>
    <w:p w:rsidR="001E0D4B" w:rsidRPr="00670EEA" w:rsidRDefault="001E0D4B" w:rsidP="00670EEA">
      <w:p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  <w:r w:rsidRPr="00670EEA">
        <w:rPr>
          <w:b/>
          <w:bCs/>
          <w:sz w:val="28"/>
          <w:szCs w:val="28"/>
          <w:lang w:val="en-US"/>
        </w:rPr>
        <w:t>IV</w:t>
      </w:r>
      <w:r w:rsidRPr="00670EEA">
        <w:rPr>
          <w:b/>
          <w:bCs/>
          <w:sz w:val="28"/>
          <w:szCs w:val="28"/>
        </w:rPr>
        <w:t>.</w:t>
      </w:r>
      <w:r w:rsidR="002C1EF9" w:rsidRPr="002C1EF9">
        <w:rPr>
          <w:b/>
          <w:bCs/>
          <w:sz w:val="28"/>
          <w:szCs w:val="28"/>
        </w:rPr>
        <w:t xml:space="preserve"> </w:t>
      </w:r>
      <w:r w:rsidRPr="00670EEA">
        <w:rPr>
          <w:b/>
          <w:bCs/>
          <w:sz w:val="28"/>
          <w:szCs w:val="28"/>
        </w:rPr>
        <w:t>Организационно-издательский раздел (отв.</w:t>
      </w:r>
      <w:r w:rsidR="00504D6D">
        <w:rPr>
          <w:b/>
          <w:bCs/>
          <w:sz w:val="28"/>
          <w:szCs w:val="28"/>
        </w:rPr>
        <w:t xml:space="preserve"> </w:t>
      </w:r>
      <w:proofErr w:type="gramStart"/>
      <w:r w:rsidR="00504D6D">
        <w:rPr>
          <w:b/>
          <w:bCs/>
          <w:sz w:val="28"/>
          <w:szCs w:val="28"/>
        </w:rPr>
        <w:t>Н.С</w:t>
      </w:r>
      <w:r w:rsidR="007E7BCC" w:rsidRPr="007E7BCC">
        <w:rPr>
          <w:b/>
          <w:bCs/>
          <w:sz w:val="28"/>
          <w:szCs w:val="28"/>
        </w:rPr>
        <w:t xml:space="preserve">. </w:t>
      </w:r>
      <w:proofErr w:type="spellStart"/>
      <w:r w:rsidR="007E7BCC">
        <w:rPr>
          <w:b/>
          <w:bCs/>
          <w:sz w:val="28"/>
          <w:szCs w:val="28"/>
        </w:rPr>
        <w:t>Зиядуллаев</w:t>
      </w:r>
      <w:proofErr w:type="spellEnd"/>
      <w:r w:rsidRPr="00670EEA">
        <w:rPr>
          <w:b/>
          <w:bCs/>
          <w:sz w:val="28"/>
          <w:szCs w:val="28"/>
        </w:rPr>
        <w:t>)</w:t>
      </w:r>
      <w:proofErr w:type="gramEnd"/>
    </w:p>
    <w:p w:rsidR="001E0D4B" w:rsidRPr="00670EEA" w:rsidRDefault="001E0D4B" w:rsidP="00670EEA">
      <w:pPr>
        <w:pStyle w:val="a5"/>
        <w:spacing w:line="276" w:lineRule="auto"/>
        <w:rPr>
          <w:szCs w:val="28"/>
        </w:rPr>
      </w:pPr>
      <w:r w:rsidRPr="00670EEA">
        <w:rPr>
          <w:szCs w:val="28"/>
        </w:rPr>
        <w:t xml:space="preserve">      1. Заседания Научного Совета: Подведение итогов работы Института перспективных исследований за 2016 г., утверждение направлений научных исследований и прикладных работ на 2017 г. (февраль). Проведение совместных заседаний с Научным советом  по Программе фундаментальных исследований Президиума РАН  </w:t>
      </w:r>
      <w:r w:rsidRPr="00670EEA">
        <w:rPr>
          <w:bCs/>
          <w:szCs w:val="28"/>
        </w:rPr>
        <w:t xml:space="preserve">«Экономика и социология науки </w:t>
      </w:r>
      <w:proofErr w:type="spellStart"/>
      <w:r w:rsidRPr="00670EEA">
        <w:rPr>
          <w:bCs/>
          <w:szCs w:val="28"/>
        </w:rPr>
        <w:t>иобразования</w:t>
      </w:r>
      <w:proofErr w:type="spellEnd"/>
      <w:r w:rsidRPr="00670EEA">
        <w:rPr>
          <w:bCs/>
          <w:szCs w:val="28"/>
        </w:rPr>
        <w:t>».</w:t>
      </w:r>
    </w:p>
    <w:p w:rsidR="001E0D4B" w:rsidRPr="00670EEA" w:rsidRDefault="001E0D4B" w:rsidP="00670EEA">
      <w:pPr>
        <w:spacing w:line="276" w:lineRule="auto"/>
        <w:jc w:val="both"/>
        <w:rPr>
          <w:sz w:val="28"/>
          <w:szCs w:val="28"/>
        </w:rPr>
      </w:pPr>
      <w:r w:rsidRPr="00670EEA">
        <w:rPr>
          <w:sz w:val="28"/>
          <w:szCs w:val="28"/>
        </w:rPr>
        <w:t>2. Продолжалось научное взаимодействие с Институтом социально-политических исследований РАН, Институтом проблем рынка РАН, Центральным экономико-математическим институтом РАН, Институтом экономики РАН и Отделением общественных наук РАН. В процессе реализации научных задач осуществлялись совместные научные исследования,</w:t>
      </w:r>
      <w:r w:rsidR="00F557BC">
        <w:rPr>
          <w:sz w:val="28"/>
          <w:szCs w:val="28"/>
        </w:rPr>
        <w:t xml:space="preserve"> </w:t>
      </w:r>
      <w:r w:rsidRPr="00670EEA">
        <w:rPr>
          <w:sz w:val="28"/>
          <w:szCs w:val="28"/>
        </w:rPr>
        <w:t>проведение научных семинаров, публикация статей, брошюр и  монографий.</w:t>
      </w:r>
    </w:p>
    <w:p w:rsidR="00814C0E" w:rsidRDefault="001E0D4B" w:rsidP="00814C0E">
      <w:pPr>
        <w:spacing w:line="276" w:lineRule="auto"/>
        <w:jc w:val="both"/>
        <w:rPr>
          <w:sz w:val="28"/>
          <w:szCs w:val="28"/>
        </w:rPr>
      </w:pPr>
      <w:r w:rsidRPr="00670EEA">
        <w:rPr>
          <w:sz w:val="28"/>
          <w:szCs w:val="28"/>
        </w:rPr>
        <w:t>3. Участие в международных форумах, научно-практических конференциях</w:t>
      </w:r>
      <w:r w:rsidR="00420F14" w:rsidRPr="00670EEA">
        <w:rPr>
          <w:sz w:val="28"/>
          <w:szCs w:val="28"/>
        </w:rPr>
        <w:t>,</w:t>
      </w:r>
      <w:r w:rsidR="00F557BC">
        <w:rPr>
          <w:sz w:val="28"/>
          <w:szCs w:val="28"/>
        </w:rPr>
        <w:t xml:space="preserve"> </w:t>
      </w:r>
      <w:r w:rsidR="00420F14" w:rsidRPr="00670EEA">
        <w:rPr>
          <w:sz w:val="28"/>
          <w:szCs w:val="28"/>
        </w:rPr>
        <w:t>симпозиумах, круглых столах</w:t>
      </w:r>
      <w:r w:rsidRPr="00670EEA">
        <w:rPr>
          <w:sz w:val="28"/>
          <w:szCs w:val="28"/>
        </w:rPr>
        <w:t xml:space="preserve"> и научно-исследовательских проектах, проводимых ИСПИ РАН, ИПР РАН, ЦЭМИ РАН, ИЭ РАН и ООН РАН</w:t>
      </w:r>
      <w:r w:rsidR="00420F14" w:rsidRPr="00670EEA">
        <w:rPr>
          <w:sz w:val="28"/>
          <w:szCs w:val="28"/>
        </w:rPr>
        <w:t>.</w:t>
      </w:r>
    </w:p>
    <w:p w:rsidR="00814C0E" w:rsidRDefault="00D61B51" w:rsidP="00814C0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70EEA">
        <w:rPr>
          <w:sz w:val="28"/>
          <w:szCs w:val="28"/>
        </w:rPr>
        <w:t>У</w:t>
      </w:r>
      <w:r w:rsidR="00B71483" w:rsidRPr="00670EEA">
        <w:rPr>
          <w:sz w:val="28"/>
          <w:szCs w:val="28"/>
        </w:rPr>
        <w:t>ченые ИПНИ   выступали с докладами</w:t>
      </w:r>
      <w:r w:rsidR="00420F14" w:rsidRPr="00670EEA">
        <w:rPr>
          <w:sz w:val="28"/>
          <w:szCs w:val="28"/>
        </w:rPr>
        <w:t>,</w:t>
      </w:r>
      <w:r w:rsidR="00F557BC">
        <w:rPr>
          <w:sz w:val="28"/>
          <w:szCs w:val="28"/>
        </w:rPr>
        <w:t xml:space="preserve"> </w:t>
      </w:r>
      <w:r w:rsidR="00420F14" w:rsidRPr="00670EEA">
        <w:rPr>
          <w:sz w:val="28"/>
          <w:szCs w:val="28"/>
        </w:rPr>
        <w:t>в частности, на Международном круглом столе «Евразийская интеграция: проблемные звенья и точки роста» (М</w:t>
      </w:r>
      <w:r w:rsidR="00B53525" w:rsidRPr="00670EEA">
        <w:rPr>
          <w:sz w:val="28"/>
          <w:szCs w:val="28"/>
        </w:rPr>
        <w:t>.,</w:t>
      </w:r>
      <w:r w:rsidR="007E7BCC" w:rsidRPr="007E7BCC">
        <w:rPr>
          <w:sz w:val="28"/>
          <w:szCs w:val="28"/>
        </w:rPr>
        <w:t xml:space="preserve"> </w:t>
      </w:r>
      <w:r w:rsidR="00420F14" w:rsidRPr="00670EEA">
        <w:rPr>
          <w:sz w:val="28"/>
          <w:szCs w:val="28"/>
        </w:rPr>
        <w:t xml:space="preserve">12 апреля 2017г.), </w:t>
      </w:r>
      <w:r w:rsidR="00B53525" w:rsidRPr="00670EEA">
        <w:rPr>
          <w:sz w:val="28"/>
          <w:szCs w:val="28"/>
        </w:rPr>
        <w:t xml:space="preserve">международной научно-практической конференции «Финансовые механизмы ациклического </w:t>
      </w:r>
      <w:r w:rsidR="00B53525" w:rsidRPr="00670EEA">
        <w:rPr>
          <w:sz w:val="28"/>
          <w:szCs w:val="28"/>
        </w:rPr>
        <w:lastRenderedPageBreak/>
        <w:t>регулирования структурных диспропорций в экономике России и других стран СНГ» (М., 26-27 февраля 2017 г.)</w:t>
      </w:r>
      <w:r w:rsidR="000D24F2" w:rsidRPr="00670EEA">
        <w:rPr>
          <w:sz w:val="28"/>
          <w:szCs w:val="28"/>
        </w:rPr>
        <w:t xml:space="preserve">, </w:t>
      </w:r>
      <w:r w:rsidR="00420F14" w:rsidRPr="00670EEA">
        <w:rPr>
          <w:sz w:val="28"/>
          <w:szCs w:val="28"/>
        </w:rPr>
        <w:t>Международной научно</w:t>
      </w:r>
      <w:r w:rsidR="00420F14" w:rsidRPr="00670EEA">
        <w:rPr>
          <w:b/>
          <w:sz w:val="28"/>
          <w:szCs w:val="28"/>
        </w:rPr>
        <w:t>-</w:t>
      </w:r>
      <w:r w:rsidR="00420F14" w:rsidRPr="00670EEA">
        <w:rPr>
          <w:sz w:val="28"/>
          <w:szCs w:val="28"/>
        </w:rPr>
        <w:t>практической конференции «Россия – США. Перспективы взаимоотношений: противники, партнеры, союзники?» (Москва, 24 октября 2017 г.), Шестом Международном форуме «Россия в XXI веке: глобальные вызовы и перспективы развития» (Москва, 21-22 декабря 2017 г.)</w:t>
      </w:r>
      <w:r w:rsidR="000D24F2" w:rsidRPr="00670EEA">
        <w:rPr>
          <w:sz w:val="28"/>
          <w:szCs w:val="28"/>
        </w:rPr>
        <w:t xml:space="preserve"> и др.</w:t>
      </w:r>
    </w:p>
    <w:p w:rsidR="00814C0E" w:rsidRDefault="001E0D4B" w:rsidP="00814C0E">
      <w:pPr>
        <w:spacing w:line="276" w:lineRule="auto"/>
        <w:ind w:firstLine="708"/>
        <w:jc w:val="both"/>
        <w:rPr>
          <w:sz w:val="28"/>
          <w:szCs w:val="28"/>
        </w:rPr>
      </w:pPr>
      <w:r w:rsidRPr="00670EEA">
        <w:rPr>
          <w:sz w:val="28"/>
          <w:szCs w:val="28"/>
        </w:rPr>
        <w:t>4. Продолжалось  руководство Научным</w:t>
      </w:r>
      <w:r w:rsidR="00B71483" w:rsidRPr="00670EEA">
        <w:rPr>
          <w:sz w:val="28"/>
          <w:szCs w:val="28"/>
        </w:rPr>
        <w:t>и</w:t>
      </w:r>
      <w:r w:rsidRPr="00670EEA">
        <w:rPr>
          <w:sz w:val="28"/>
          <w:szCs w:val="28"/>
        </w:rPr>
        <w:t xml:space="preserve"> совет</w:t>
      </w:r>
      <w:r w:rsidR="00B71483" w:rsidRPr="00670EEA">
        <w:rPr>
          <w:sz w:val="28"/>
          <w:szCs w:val="28"/>
        </w:rPr>
        <w:t>а</w:t>
      </w:r>
      <w:r w:rsidRPr="00670EEA">
        <w:rPr>
          <w:sz w:val="28"/>
          <w:szCs w:val="28"/>
        </w:rPr>
        <w:t>м</w:t>
      </w:r>
      <w:r w:rsidR="00B71483" w:rsidRPr="00670EEA">
        <w:rPr>
          <w:sz w:val="28"/>
          <w:szCs w:val="28"/>
        </w:rPr>
        <w:t>и</w:t>
      </w:r>
      <w:r w:rsidRPr="00670EEA">
        <w:rPr>
          <w:sz w:val="28"/>
          <w:szCs w:val="28"/>
        </w:rPr>
        <w:t xml:space="preserve"> РАН</w:t>
      </w:r>
      <w:r w:rsidR="00F557BC">
        <w:rPr>
          <w:sz w:val="28"/>
          <w:szCs w:val="28"/>
        </w:rPr>
        <w:t xml:space="preserve"> </w:t>
      </w:r>
      <w:r w:rsidR="00B71483" w:rsidRPr="00670EEA">
        <w:rPr>
          <w:sz w:val="28"/>
          <w:szCs w:val="28"/>
        </w:rPr>
        <w:t>«Социально-экономические модели повышения эффективности и качества науки и образования», «Финансово-правовые механизмы обеспечения прозрачности ведения бизнеса, «Социально</w:t>
      </w:r>
      <w:r w:rsidR="00B71483" w:rsidRPr="00670EEA">
        <w:rPr>
          <w:rStyle w:val="s1"/>
          <w:sz w:val="28"/>
          <w:szCs w:val="28"/>
        </w:rPr>
        <w:t>-</w:t>
      </w:r>
      <w:r w:rsidR="00B71483" w:rsidRPr="00670EEA">
        <w:rPr>
          <w:sz w:val="28"/>
          <w:szCs w:val="28"/>
        </w:rPr>
        <w:t xml:space="preserve">математическое моделирование процессов повышения эффективности научных исследований и качества образования» и </w:t>
      </w:r>
      <w:r w:rsidRPr="00670EEA">
        <w:rPr>
          <w:sz w:val="28"/>
          <w:szCs w:val="28"/>
        </w:rPr>
        <w:t>“Актуальные проблемы энергетики и создание новых энергетических технологий”.</w:t>
      </w:r>
    </w:p>
    <w:p w:rsidR="001E0D4B" w:rsidRPr="00670EEA" w:rsidRDefault="001E0D4B" w:rsidP="00814C0E">
      <w:pPr>
        <w:spacing w:line="276" w:lineRule="auto"/>
        <w:ind w:firstLine="708"/>
        <w:jc w:val="both"/>
        <w:rPr>
          <w:sz w:val="28"/>
          <w:szCs w:val="28"/>
        </w:rPr>
      </w:pPr>
      <w:r w:rsidRPr="00670EEA">
        <w:rPr>
          <w:sz w:val="28"/>
          <w:szCs w:val="28"/>
        </w:rPr>
        <w:t>5. В течение года представители ИПНИ принимали участие в заседаниях  Научного совета по комплексным проблемам евразийской экономической интеграции, модернизации, конкурентоспособности и устойчивому развитию Президиума РАН, в  парламентских слушаниях и круглых столах, проводимых Госдумой и СФ РФ, конференциях и других мероприятиях, затрагивающих проблемы развития экономики и высоких технологий в России.</w:t>
      </w:r>
    </w:p>
    <w:p w:rsidR="00814C0E" w:rsidRDefault="0033088B" w:rsidP="00814C0E">
      <w:pPr>
        <w:spacing w:line="276" w:lineRule="auto"/>
        <w:ind w:firstLine="567"/>
        <w:jc w:val="both"/>
        <w:rPr>
          <w:sz w:val="28"/>
          <w:szCs w:val="28"/>
        </w:rPr>
      </w:pPr>
      <w:r w:rsidRPr="00670EEA">
        <w:rPr>
          <w:sz w:val="28"/>
          <w:szCs w:val="28"/>
        </w:rPr>
        <w:t>11 мая 2017 г. состоялась ежегодная конференция Международного научного фонда экономических исследований академика Н.П. Федоренко (МНФЭИ), со</w:t>
      </w:r>
      <w:r w:rsidR="00420F14" w:rsidRPr="00670EEA">
        <w:rPr>
          <w:sz w:val="28"/>
          <w:szCs w:val="28"/>
        </w:rPr>
        <w:t xml:space="preserve">учредителем которого является ИПНИ. </w:t>
      </w:r>
      <w:r w:rsidRPr="00670EEA">
        <w:rPr>
          <w:sz w:val="28"/>
          <w:szCs w:val="28"/>
        </w:rPr>
        <w:t>Конференция была посвящена 100-летию со дня рождения основателя и президента Фонда академика Н</w:t>
      </w:r>
      <w:r w:rsidR="00420F14" w:rsidRPr="00670EEA">
        <w:rPr>
          <w:sz w:val="28"/>
          <w:szCs w:val="28"/>
        </w:rPr>
        <w:t>.П.</w:t>
      </w:r>
      <w:r w:rsidRPr="00670EEA">
        <w:rPr>
          <w:sz w:val="28"/>
          <w:szCs w:val="28"/>
        </w:rPr>
        <w:t xml:space="preserve"> Федоренко (1917-2006), одного из крупнейших отечественных экономистов.</w:t>
      </w:r>
      <w:r w:rsidR="00F557BC">
        <w:rPr>
          <w:sz w:val="28"/>
          <w:szCs w:val="28"/>
        </w:rPr>
        <w:t xml:space="preserve"> </w:t>
      </w:r>
      <w:r w:rsidRPr="00670EEA">
        <w:rPr>
          <w:sz w:val="28"/>
          <w:szCs w:val="28"/>
        </w:rPr>
        <w:t xml:space="preserve">На конференции выступили директор ЦЭМИ РАН, академик В. Л. Макаров, </w:t>
      </w:r>
      <w:proofErr w:type="gramStart"/>
      <w:r w:rsidRPr="00670EEA">
        <w:rPr>
          <w:sz w:val="28"/>
          <w:szCs w:val="28"/>
        </w:rPr>
        <w:t>член-корреспондент</w:t>
      </w:r>
      <w:r w:rsidR="00420F14" w:rsidRPr="00670EEA">
        <w:rPr>
          <w:sz w:val="28"/>
          <w:szCs w:val="28"/>
        </w:rPr>
        <w:t>ы</w:t>
      </w:r>
      <w:proofErr w:type="gramEnd"/>
      <w:r w:rsidRPr="00670EEA">
        <w:rPr>
          <w:sz w:val="28"/>
          <w:szCs w:val="28"/>
        </w:rPr>
        <w:t xml:space="preserve"> РАН Г.Б. </w:t>
      </w:r>
      <w:proofErr w:type="spellStart"/>
      <w:r w:rsidRPr="00670EEA">
        <w:rPr>
          <w:sz w:val="28"/>
          <w:szCs w:val="28"/>
        </w:rPr>
        <w:t>Клейнер</w:t>
      </w:r>
      <w:proofErr w:type="spellEnd"/>
      <w:r w:rsidR="00420F14" w:rsidRPr="00670EEA">
        <w:rPr>
          <w:sz w:val="28"/>
          <w:szCs w:val="28"/>
        </w:rPr>
        <w:t xml:space="preserve"> и</w:t>
      </w:r>
      <w:r w:rsidRPr="00670EEA">
        <w:rPr>
          <w:sz w:val="28"/>
          <w:szCs w:val="28"/>
        </w:rPr>
        <w:t xml:space="preserve"> М.Ю. Головнин, лауреат</w:t>
      </w:r>
      <w:bookmarkStart w:id="1" w:name="_Toc437344999"/>
      <w:bookmarkStart w:id="2" w:name="_Toc481998201"/>
      <w:r w:rsidRPr="00670EEA">
        <w:rPr>
          <w:sz w:val="28"/>
          <w:szCs w:val="28"/>
        </w:rPr>
        <w:t xml:space="preserve"> премии Фонда 2017 «За выдающийся вклад в развитие экономической науки в России»</w:t>
      </w:r>
      <w:r w:rsidRPr="00670EEA">
        <w:rPr>
          <w:sz w:val="28"/>
          <w:szCs w:val="28"/>
        </w:rPr>
        <w:br/>
        <w:t>М.Я.</w:t>
      </w:r>
      <w:bookmarkEnd w:id="1"/>
      <w:bookmarkEnd w:id="2"/>
      <w:r w:rsidRPr="00670EEA">
        <w:rPr>
          <w:sz w:val="28"/>
          <w:szCs w:val="28"/>
        </w:rPr>
        <w:t xml:space="preserve"> Лемешев и по поручению </w:t>
      </w:r>
      <w:r w:rsidR="00420F14" w:rsidRPr="00670EEA">
        <w:rPr>
          <w:sz w:val="28"/>
          <w:szCs w:val="28"/>
        </w:rPr>
        <w:t>ИПНИ</w:t>
      </w:r>
      <w:r w:rsidRPr="00670EEA">
        <w:rPr>
          <w:sz w:val="28"/>
          <w:szCs w:val="28"/>
        </w:rPr>
        <w:t xml:space="preserve"> главный научный сотрудник Института перспективных научных исследований Н.С.</w:t>
      </w:r>
      <w:r w:rsidR="007E7BCC" w:rsidRPr="007E7BCC">
        <w:rPr>
          <w:sz w:val="28"/>
          <w:szCs w:val="28"/>
        </w:rPr>
        <w:t xml:space="preserve"> </w:t>
      </w:r>
      <w:proofErr w:type="spellStart"/>
      <w:r w:rsidRPr="00670EEA">
        <w:rPr>
          <w:sz w:val="28"/>
          <w:szCs w:val="28"/>
        </w:rPr>
        <w:t>Зиядуллаев</w:t>
      </w:r>
      <w:proofErr w:type="spellEnd"/>
      <w:r w:rsidRPr="00670EEA">
        <w:rPr>
          <w:sz w:val="28"/>
          <w:szCs w:val="28"/>
        </w:rPr>
        <w:t>.</w:t>
      </w:r>
    </w:p>
    <w:p w:rsidR="001E0D4B" w:rsidRDefault="001E0D4B" w:rsidP="00814C0E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670EEA">
        <w:rPr>
          <w:sz w:val="28"/>
          <w:szCs w:val="28"/>
        </w:rPr>
        <w:t>6</w:t>
      </w:r>
      <w:r w:rsidRPr="00670EEA">
        <w:rPr>
          <w:iCs/>
          <w:sz w:val="28"/>
          <w:szCs w:val="28"/>
        </w:rPr>
        <w:t>. Продолжалось освещение деятельности АНО ИПНИ по реализации Целевой Программы в научных изданиях, средствах массовой информации и  Интернете.</w:t>
      </w:r>
    </w:p>
    <w:p w:rsidR="005A5237" w:rsidRDefault="005A5237" w:rsidP="00814C0E">
      <w:pPr>
        <w:spacing w:line="276" w:lineRule="auto"/>
        <w:ind w:firstLine="567"/>
        <w:jc w:val="both"/>
        <w:rPr>
          <w:iCs/>
          <w:sz w:val="28"/>
          <w:szCs w:val="28"/>
        </w:rPr>
      </w:pPr>
    </w:p>
    <w:p w:rsidR="005A5237" w:rsidRDefault="005A5237" w:rsidP="00814C0E">
      <w:pPr>
        <w:spacing w:line="276" w:lineRule="auto"/>
        <w:ind w:firstLine="567"/>
        <w:jc w:val="both"/>
        <w:rPr>
          <w:iCs/>
          <w:sz w:val="28"/>
          <w:szCs w:val="28"/>
        </w:rPr>
      </w:pPr>
    </w:p>
    <w:p w:rsidR="005A5237" w:rsidRDefault="005A5237" w:rsidP="00814C0E">
      <w:pPr>
        <w:spacing w:line="276" w:lineRule="auto"/>
        <w:ind w:firstLine="567"/>
        <w:jc w:val="both"/>
        <w:rPr>
          <w:iCs/>
          <w:sz w:val="28"/>
          <w:szCs w:val="28"/>
        </w:rPr>
      </w:pPr>
    </w:p>
    <w:p w:rsidR="005A5237" w:rsidRPr="00670EEA" w:rsidRDefault="005A5237" w:rsidP="00814C0E">
      <w:pPr>
        <w:spacing w:line="276" w:lineRule="auto"/>
        <w:ind w:firstLine="567"/>
        <w:jc w:val="both"/>
        <w:rPr>
          <w:iCs/>
          <w:sz w:val="28"/>
          <w:szCs w:val="28"/>
        </w:rPr>
      </w:pPr>
    </w:p>
    <w:p w:rsidR="0007078B" w:rsidRPr="00451EAD" w:rsidRDefault="0007078B" w:rsidP="00670EEA">
      <w:pPr>
        <w:pStyle w:val="a5"/>
        <w:spacing w:line="276" w:lineRule="auto"/>
        <w:ind w:left="360"/>
        <w:rPr>
          <w:b/>
          <w:bCs/>
          <w:szCs w:val="28"/>
        </w:rPr>
      </w:pPr>
    </w:p>
    <w:p w:rsidR="00504D6D" w:rsidRDefault="00504D6D" w:rsidP="00670EEA">
      <w:pPr>
        <w:pStyle w:val="a5"/>
        <w:spacing w:line="276" w:lineRule="auto"/>
        <w:ind w:left="360"/>
        <w:rPr>
          <w:b/>
          <w:bCs/>
          <w:szCs w:val="28"/>
        </w:rPr>
      </w:pPr>
    </w:p>
    <w:p w:rsidR="001E0D4B" w:rsidRDefault="001E0D4B" w:rsidP="00670EEA">
      <w:pPr>
        <w:pStyle w:val="a5"/>
        <w:spacing w:line="276" w:lineRule="auto"/>
        <w:ind w:left="360"/>
        <w:rPr>
          <w:b/>
          <w:szCs w:val="28"/>
        </w:rPr>
      </w:pPr>
      <w:r w:rsidRPr="00670EEA">
        <w:rPr>
          <w:b/>
          <w:bCs/>
          <w:szCs w:val="28"/>
          <w:lang w:val="en-US"/>
        </w:rPr>
        <w:t>V</w:t>
      </w:r>
      <w:r w:rsidRPr="00670EEA">
        <w:rPr>
          <w:b/>
          <w:bCs/>
          <w:szCs w:val="28"/>
        </w:rPr>
        <w:t xml:space="preserve">. </w:t>
      </w:r>
      <w:r w:rsidRPr="00670EEA">
        <w:rPr>
          <w:b/>
          <w:szCs w:val="28"/>
        </w:rPr>
        <w:t xml:space="preserve">Основные научные публикации </w:t>
      </w:r>
      <w:proofErr w:type="gramStart"/>
      <w:r w:rsidRPr="00670EEA">
        <w:rPr>
          <w:b/>
          <w:szCs w:val="28"/>
        </w:rPr>
        <w:t>201</w:t>
      </w:r>
      <w:r w:rsidR="001C6D36" w:rsidRPr="00670EEA">
        <w:rPr>
          <w:b/>
          <w:szCs w:val="28"/>
        </w:rPr>
        <w:t>7</w:t>
      </w:r>
      <w:r w:rsidRPr="00670EEA">
        <w:rPr>
          <w:b/>
          <w:szCs w:val="28"/>
        </w:rPr>
        <w:t>г.:</w:t>
      </w:r>
      <w:proofErr w:type="gramEnd"/>
    </w:p>
    <w:p w:rsidR="005A5237" w:rsidRPr="00670EEA" w:rsidRDefault="005A5237" w:rsidP="00670EEA">
      <w:pPr>
        <w:pStyle w:val="a5"/>
        <w:spacing w:line="276" w:lineRule="auto"/>
        <w:ind w:left="360"/>
        <w:rPr>
          <w:b/>
          <w:szCs w:val="28"/>
        </w:rPr>
      </w:pPr>
    </w:p>
    <w:p w:rsidR="00B53525" w:rsidRPr="00670EEA" w:rsidRDefault="00420F14" w:rsidP="00670EE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0EEA">
        <w:rPr>
          <w:sz w:val="28"/>
          <w:szCs w:val="28"/>
        </w:rPr>
        <w:t>1.</w:t>
      </w:r>
      <w:r w:rsidR="00513DDF" w:rsidRPr="00513DDF">
        <w:rPr>
          <w:sz w:val="28"/>
          <w:szCs w:val="28"/>
        </w:rPr>
        <w:t xml:space="preserve"> </w:t>
      </w:r>
      <w:r w:rsidR="00B53525" w:rsidRPr="00670EEA">
        <w:rPr>
          <w:sz w:val="28"/>
          <w:szCs w:val="28"/>
        </w:rPr>
        <w:t>Г.В. Осипов, Л.С. Черной</w:t>
      </w:r>
      <w:r w:rsidR="00F557BC">
        <w:rPr>
          <w:sz w:val="28"/>
          <w:szCs w:val="28"/>
        </w:rPr>
        <w:t xml:space="preserve"> </w:t>
      </w:r>
      <w:r w:rsidR="00B53525" w:rsidRPr="00670EEA">
        <w:rPr>
          <w:sz w:val="28"/>
          <w:szCs w:val="28"/>
        </w:rPr>
        <w:t>и др.</w:t>
      </w:r>
      <w:r w:rsidR="00F557BC">
        <w:rPr>
          <w:sz w:val="28"/>
          <w:szCs w:val="28"/>
        </w:rPr>
        <w:t xml:space="preserve"> </w:t>
      </w:r>
      <w:r w:rsidRPr="00670EEA">
        <w:rPr>
          <w:sz w:val="28"/>
          <w:szCs w:val="28"/>
        </w:rPr>
        <w:t>Национальная безопасность России в информационную эпоху. Россия в системе глобальных измерений современной цивилизации</w:t>
      </w:r>
      <w:r w:rsidR="007E7BCC" w:rsidRPr="007E7BCC">
        <w:rPr>
          <w:sz w:val="28"/>
          <w:szCs w:val="28"/>
        </w:rPr>
        <w:t xml:space="preserve"> </w:t>
      </w:r>
      <w:r w:rsidR="00B53525" w:rsidRPr="00670EEA">
        <w:rPr>
          <w:b/>
          <w:sz w:val="28"/>
          <w:szCs w:val="28"/>
        </w:rPr>
        <w:t>-</w:t>
      </w:r>
      <w:r w:rsidR="007E7BCC" w:rsidRPr="007E7BCC">
        <w:rPr>
          <w:b/>
          <w:sz w:val="28"/>
          <w:szCs w:val="28"/>
        </w:rPr>
        <w:t xml:space="preserve"> </w:t>
      </w:r>
      <w:r w:rsidRPr="00670EEA">
        <w:rPr>
          <w:sz w:val="28"/>
          <w:szCs w:val="28"/>
        </w:rPr>
        <w:t xml:space="preserve">М.: ФГБУН ИСПИ РАН, 2017. – 306 с. </w:t>
      </w:r>
      <w:r w:rsidRPr="00670EEA">
        <w:rPr>
          <w:sz w:val="28"/>
          <w:szCs w:val="28"/>
        </w:rPr>
        <w:br/>
      </w:r>
      <w:r w:rsidR="00B53525" w:rsidRPr="00670EEA">
        <w:rPr>
          <w:sz w:val="28"/>
          <w:szCs w:val="28"/>
        </w:rPr>
        <w:t>2.</w:t>
      </w:r>
      <w:r w:rsidR="00513DDF" w:rsidRPr="00513DDF">
        <w:rPr>
          <w:sz w:val="28"/>
          <w:szCs w:val="28"/>
        </w:rPr>
        <w:t xml:space="preserve"> </w:t>
      </w:r>
      <w:r w:rsidR="000D24F2" w:rsidRPr="00670EEA">
        <w:rPr>
          <w:sz w:val="28"/>
          <w:szCs w:val="28"/>
        </w:rPr>
        <w:t xml:space="preserve">Г.В. Осипов, В.Л. Макаров В.А. Садовничий, Л.С. Черной и др. </w:t>
      </w:r>
      <w:r w:rsidR="00765A41" w:rsidRPr="00670EEA">
        <w:rPr>
          <w:sz w:val="28"/>
          <w:szCs w:val="28"/>
        </w:rPr>
        <w:t>Экономическая социология: теория и практика</w:t>
      </w:r>
      <w:r w:rsidR="000D24F2" w:rsidRPr="00670EEA">
        <w:rPr>
          <w:sz w:val="28"/>
          <w:szCs w:val="28"/>
        </w:rPr>
        <w:t xml:space="preserve"> - </w:t>
      </w:r>
      <w:r w:rsidR="00765A41" w:rsidRPr="00670EEA">
        <w:rPr>
          <w:sz w:val="28"/>
          <w:szCs w:val="28"/>
        </w:rPr>
        <w:t>М.: ФГБУН  ИСПИ РАН, 2017. - 250 с.</w:t>
      </w:r>
    </w:p>
    <w:p w:rsidR="003F37EC" w:rsidRPr="00670EEA" w:rsidRDefault="00B53525" w:rsidP="00670EE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0EEA">
        <w:rPr>
          <w:sz w:val="28"/>
          <w:szCs w:val="28"/>
        </w:rPr>
        <w:t>3</w:t>
      </w:r>
      <w:r w:rsidR="003F37EC" w:rsidRPr="00670EEA">
        <w:rPr>
          <w:sz w:val="28"/>
          <w:szCs w:val="28"/>
        </w:rPr>
        <w:t>.</w:t>
      </w:r>
      <w:r w:rsidR="00513DDF" w:rsidRPr="00513DDF">
        <w:rPr>
          <w:sz w:val="28"/>
          <w:szCs w:val="28"/>
        </w:rPr>
        <w:t xml:space="preserve"> </w:t>
      </w:r>
      <w:r w:rsidR="003F37EC" w:rsidRPr="00670EEA">
        <w:rPr>
          <w:sz w:val="28"/>
          <w:szCs w:val="28"/>
        </w:rPr>
        <w:t>Экономика и политика постсоциалистических государств: опыт трансформации.</w:t>
      </w:r>
      <w:r w:rsidR="00F557BC">
        <w:rPr>
          <w:sz w:val="28"/>
          <w:szCs w:val="28"/>
        </w:rPr>
        <w:t xml:space="preserve"> </w:t>
      </w:r>
      <w:proofErr w:type="gramStart"/>
      <w:r w:rsidR="003F37EC" w:rsidRPr="00670EEA">
        <w:rPr>
          <w:sz w:val="28"/>
          <w:szCs w:val="28"/>
        </w:rPr>
        <w:t xml:space="preserve">Тома 1,2 (Под ред. </w:t>
      </w:r>
      <w:proofErr w:type="spellStart"/>
      <w:r w:rsidR="003F37EC" w:rsidRPr="00670EEA">
        <w:rPr>
          <w:sz w:val="28"/>
          <w:szCs w:val="28"/>
        </w:rPr>
        <w:t>чл</w:t>
      </w:r>
      <w:proofErr w:type="spellEnd"/>
      <w:r w:rsidR="003F37EC" w:rsidRPr="00670EEA">
        <w:rPr>
          <w:sz w:val="28"/>
          <w:szCs w:val="28"/>
        </w:rPr>
        <w:t>-корр.</w:t>
      </w:r>
      <w:proofErr w:type="gramEnd"/>
      <w:r w:rsidR="00513DDF" w:rsidRPr="00513DDF">
        <w:rPr>
          <w:sz w:val="28"/>
          <w:szCs w:val="28"/>
        </w:rPr>
        <w:t xml:space="preserve"> </w:t>
      </w:r>
      <w:proofErr w:type="gramStart"/>
      <w:r w:rsidR="003F37EC" w:rsidRPr="00670EEA">
        <w:rPr>
          <w:sz w:val="28"/>
          <w:szCs w:val="28"/>
        </w:rPr>
        <w:t>РАН Р.И.</w:t>
      </w:r>
      <w:r w:rsidR="00513DDF" w:rsidRPr="00513DDF">
        <w:rPr>
          <w:sz w:val="28"/>
          <w:szCs w:val="28"/>
        </w:rPr>
        <w:t xml:space="preserve"> </w:t>
      </w:r>
      <w:r w:rsidR="003F37EC" w:rsidRPr="00670EEA">
        <w:rPr>
          <w:sz w:val="28"/>
          <w:szCs w:val="28"/>
        </w:rPr>
        <w:t>Хасбулатова) – М., РЭУ им. Г.В.</w:t>
      </w:r>
      <w:r w:rsidR="00513DDF" w:rsidRPr="00513DDF">
        <w:rPr>
          <w:sz w:val="28"/>
          <w:szCs w:val="28"/>
        </w:rPr>
        <w:t xml:space="preserve"> </w:t>
      </w:r>
      <w:r w:rsidR="003F37EC" w:rsidRPr="00670EEA">
        <w:rPr>
          <w:sz w:val="28"/>
          <w:szCs w:val="28"/>
        </w:rPr>
        <w:t xml:space="preserve">Плеханова, Вече, 2017 – т.1-576 с., т.2-560 с.  </w:t>
      </w:r>
      <w:proofErr w:type="gramEnd"/>
    </w:p>
    <w:p w:rsidR="00814C0E" w:rsidRDefault="00B53525" w:rsidP="009F161E">
      <w:pPr>
        <w:shd w:val="clear" w:color="auto" w:fill="FFFFFF"/>
        <w:spacing w:after="100" w:afterAutospacing="1" w:line="276" w:lineRule="auto"/>
        <w:jc w:val="both"/>
        <w:outlineLvl w:val="1"/>
        <w:rPr>
          <w:sz w:val="28"/>
          <w:szCs w:val="28"/>
        </w:rPr>
      </w:pPr>
      <w:r w:rsidRPr="00670EEA">
        <w:rPr>
          <w:sz w:val="28"/>
          <w:szCs w:val="28"/>
        </w:rPr>
        <w:t>4</w:t>
      </w:r>
      <w:r w:rsidR="003F37EC" w:rsidRPr="00670EEA">
        <w:rPr>
          <w:sz w:val="28"/>
          <w:szCs w:val="28"/>
        </w:rPr>
        <w:t xml:space="preserve">. </w:t>
      </w:r>
      <w:proofErr w:type="gramStart"/>
      <w:r w:rsidR="003F37EC" w:rsidRPr="00670EEA">
        <w:rPr>
          <w:bCs/>
          <w:sz w:val="28"/>
          <w:szCs w:val="28"/>
        </w:rPr>
        <w:t xml:space="preserve">Макроэкономическое регулирование: </w:t>
      </w:r>
      <w:r w:rsidR="009F161E">
        <w:rPr>
          <w:bCs/>
          <w:sz w:val="28"/>
          <w:szCs w:val="28"/>
        </w:rPr>
        <w:t xml:space="preserve"> </w:t>
      </w:r>
      <w:r w:rsidR="003F37EC" w:rsidRPr="00670EEA">
        <w:rPr>
          <w:bCs/>
          <w:sz w:val="28"/>
          <w:szCs w:val="28"/>
        </w:rPr>
        <w:t>задачи и перспективы развития</w:t>
      </w:r>
      <w:r w:rsidR="007E7BCC">
        <w:rPr>
          <w:bCs/>
          <w:sz w:val="28"/>
          <w:szCs w:val="28"/>
        </w:rPr>
        <w:t xml:space="preserve"> </w:t>
      </w:r>
      <w:r w:rsidR="003F37EC" w:rsidRPr="00670EEA">
        <w:rPr>
          <w:bCs/>
          <w:sz w:val="28"/>
          <w:szCs w:val="28"/>
        </w:rPr>
        <w:t xml:space="preserve"> </w:t>
      </w:r>
      <w:r w:rsidR="003F37EC" w:rsidRPr="00670EEA">
        <w:rPr>
          <w:sz w:val="28"/>
          <w:szCs w:val="28"/>
        </w:rPr>
        <w:t xml:space="preserve">(Под ред. </w:t>
      </w:r>
      <w:proofErr w:type="spellStart"/>
      <w:r w:rsidR="003F37EC" w:rsidRPr="00670EEA">
        <w:rPr>
          <w:sz w:val="28"/>
          <w:szCs w:val="28"/>
        </w:rPr>
        <w:t>чл</w:t>
      </w:r>
      <w:proofErr w:type="spellEnd"/>
      <w:r w:rsidR="003F37EC" w:rsidRPr="00670EEA">
        <w:rPr>
          <w:sz w:val="28"/>
          <w:szCs w:val="28"/>
        </w:rPr>
        <w:t>-корр.</w:t>
      </w:r>
      <w:proofErr w:type="gramEnd"/>
      <w:r w:rsidR="007E7BCC" w:rsidRPr="007E7BCC">
        <w:rPr>
          <w:sz w:val="28"/>
          <w:szCs w:val="28"/>
        </w:rPr>
        <w:t xml:space="preserve"> </w:t>
      </w:r>
      <w:proofErr w:type="gramStart"/>
      <w:r w:rsidR="003F37EC" w:rsidRPr="00670EEA">
        <w:rPr>
          <w:sz w:val="28"/>
          <w:szCs w:val="28"/>
        </w:rPr>
        <w:t>РАН</w:t>
      </w:r>
      <w:r w:rsidR="00513DDF" w:rsidRPr="00513DDF">
        <w:rPr>
          <w:sz w:val="28"/>
          <w:szCs w:val="28"/>
        </w:rPr>
        <w:t xml:space="preserve"> </w:t>
      </w:r>
      <w:r w:rsidR="003F37EC" w:rsidRPr="00670EEA">
        <w:rPr>
          <w:sz w:val="28"/>
          <w:szCs w:val="28"/>
        </w:rPr>
        <w:t xml:space="preserve"> Д.Е.</w:t>
      </w:r>
      <w:r w:rsidR="00513DDF" w:rsidRPr="00513DDF">
        <w:rPr>
          <w:sz w:val="28"/>
          <w:szCs w:val="28"/>
        </w:rPr>
        <w:t xml:space="preserve"> </w:t>
      </w:r>
      <w:r w:rsidR="003F37EC" w:rsidRPr="00670EEA">
        <w:rPr>
          <w:sz w:val="28"/>
          <w:szCs w:val="28"/>
        </w:rPr>
        <w:t>Сорокина)  - М., Финансовый Университет при Правительстве РФ, 2017 – 336 с.</w:t>
      </w:r>
      <w:proofErr w:type="gramEnd"/>
    </w:p>
    <w:p w:rsidR="00D259D9" w:rsidRPr="00451EAD" w:rsidRDefault="00D259D9" w:rsidP="00451EAD">
      <w:pPr>
        <w:shd w:val="clear" w:color="auto" w:fill="FFFFFF"/>
        <w:spacing w:after="100" w:afterAutospacing="1" w:line="276" w:lineRule="auto"/>
        <w:jc w:val="both"/>
        <w:outlineLvl w:val="1"/>
        <w:rPr>
          <w:sz w:val="28"/>
          <w:szCs w:val="28"/>
        </w:rPr>
      </w:pPr>
      <w:r w:rsidRPr="00670EEA">
        <w:rPr>
          <w:sz w:val="28"/>
          <w:szCs w:val="28"/>
        </w:rPr>
        <w:t xml:space="preserve">5. </w:t>
      </w:r>
      <w:r w:rsidR="00B53525" w:rsidRPr="00670EEA">
        <w:rPr>
          <w:sz w:val="28"/>
          <w:szCs w:val="28"/>
        </w:rPr>
        <w:t>Евразийский вектор – интеграция будущего.</w:t>
      </w:r>
      <w:r w:rsidR="00F557BC">
        <w:rPr>
          <w:sz w:val="28"/>
          <w:szCs w:val="28"/>
        </w:rPr>
        <w:t xml:space="preserve"> </w:t>
      </w:r>
      <w:r w:rsidR="00A07F7A">
        <w:rPr>
          <w:sz w:val="28"/>
          <w:szCs w:val="28"/>
        </w:rPr>
        <w:t>Ежегодный доклад интеграционного клуба при Председателе Совета Федерации Федерального собрания РФ за 2017 год</w:t>
      </w:r>
      <w:r w:rsidR="00513DDF" w:rsidRPr="00513DDF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  <w:r w:rsidR="00B53525" w:rsidRPr="00670EEA">
        <w:rPr>
          <w:rFonts w:eastAsiaTheme="minorHAnsi"/>
          <w:bCs/>
          <w:color w:val="000000"/>
          <w:sz w:val="28"/>
          <w:szCs w:val="28"/>
          <w:lang w:eastAsia="en-US"/>
        </w:rPr>
        <w:t>(в соавторстве)</w:t>
      </w:r>
      <w:r w:rsidR="00A07F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B53525" w:rsidRPr="00670EEA">
        <w:rPr>
          <w:rFonts w:eastAsiaTheme="minorHAnsi"/>
          <w:bCs/>
          <w:color w:val="000000"/>
          <w:sz w:val="28"/>
          <w:szCs w:val="28"/>
          <w:lang w:eastAsia="en-US"/>
        </w:rPr>
        <w:t>– М.</w:t>
      </w:r>
      <w:r w:rsidR="00AA1C0E"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="00B53525" w:rsidRPr="00670EEA">
        <w:rPr>
          <w:sz w:val="28"/>
          <w:szCs w:val="28"/>
        </w:rPr>
        <w:t xml:space="preserve"> Аналитическое управление Аппарата Совета Федерации, 2017</w:t>
      </w:r>
      <w:r w:rsidRPr="00670EEA">
        <w:rPr>
          <w:sz w:val="28"/>
          <w:szCs w:val="28"/>
        </w:rPr>
        <w:t>.</w:t>
      </w:r>
    </w:p>
    <w:p w:rsidR="00451EAD" w:rsidRPr="00451EAD" w:rsidRDefault="00451EAD" w:rsidP="00513DDF">
      <w:pPr>
        <w:pStyle w:val="3"/>
        <w:spacing w:after="135"/>
        <w:jc w:val="both"/>
        <w:rPr>
          <w:b w:val="0"/>
          <w:bCs w:val="0"/>
          <w:color w:val="222222"/>
          <w:szCs w:val="28"/>
        </w:rPr>
      </w:pPr>
      <w:r w:rsidRPr="00451EAD">
        <w:rPr>
          <w:b w:val="0"/>
          <w:bCs w:val="0"/>
          <w:color w:val="222222"/>
          <w:szCs w:val="28"/>
        </w:rPr>
        <w:t xml:space="preserve">6. </w:t>
      </w:r>
      <w:proofErr w:type="spellStart"/>
      <w:r w:rsidRPr="00451EAD">
        <w:rPr>
          <w:b w:val="0"/>
          <w:bCs w:val="0"/>
          <w:color w:val="222222"/>
          <w:szCs w:val="28"/>
        </w:rPr>
        <w:t>Каторгин</w:t>
      </w:r>
      <w:proofErr w:type="spellEnd"/>
      <w:r w:rsidRPr="00451EAD">
        <w:rPr>
          <w:b w:val="0"/>
          <w:bCs w:val="0"/>
          <w:color w:val="222222"/>
          <w:szCs w:val="28"/>
        </w:rPr>
        <w:t xml:space="preserve"> Б.И., Костюк В.В. и др. Система </w:t>
      </w:r>
      <w:proofErr w:type="spellStart"/>
      <w:r w:rsidRPr="00451EAD">
        <w:rPr>
          <w:b w:val="0"/>
          <w:bCs w:val="0"/>
          <w:color w:val="222222"/>
          <w:szCs w:val="28"/>
        </w:rPr>
        <w:t>криообеспечения</w:t>
      </w:r>
      <w:proofErr w:type="spellEnd"/>
      <w:r w:rsidRPr="00451EAD">
        <w:rPr>
          <w:b w:val="0"/>
          <w:bCs w:val="0"/>
          <w:color w:val="222222"/>
          <w:szCs w:val="28"/>
        </w:rPr>
        <w:t xml:space="preserve"> высокотемпературной сверхпроводимости устройств (СКР 001)</w:t>
      </w:r>
      <w:r w:rsidR="00513DDF" w:rsidRPr="00513DDF">
        <w:rPr>
          <w:b w:val="0"/>
          <w:bCs w:val="0"/>
          <w:color w:val="222222"/>
          <w:szCs w:val="28"/>
        </w:rPr>
        <w:t xml:space="preserve"> </w:t>
      </w:r>
      <w:r w:rsidR="00A07F7A">
        <w:rPr>
          <w:b w:val="0"/>
          <w:bCs w:val="0"/>
          <w:color w:val="222222"/>
          <w:szCs w:val="28"/>
        </w:rPr>
        <w:t xml:space="preserve">// </w:t>
      </w:r>
      <w:r w:rsidR="00F557BC">
        <w:rPr>
          <w:b w:val="0"/>
          <w:bCs w:val="0"/>
          <w:color w:val="222222"/>
          <w:szCs w:val="28"/>
        </w:rPr>
        <w:t xml:space="preserve"> </w:t>
      </w:r>
      <w:r w:rsidRPr="00451EAD">
        <w:rPr>
          <w:b w:val="0"/>
          <w:bCs w:val="0"/>
          <w:color w:val="222222"/>
          <w:szCs w:val="28"/>
        </w:rPr>
        <w:t>Инж</w:t>
      </w:r>
      <w:r>
        <w:rPr>
          <w:b w:val="0"/>
          <w:bCs w:val="0"/>
          <w:color w:val="222222"/>
          <w:szCs w:val="28"/>
        </w:rPr>
        <w:t>е</w:t>
      </w:r>
      <w:r w:rsidRPr="00451EAD">
        <w:rPr>
          <w:b w:val="0"/>
          <w:bCs w:val="0"/>
          <w:color w:val="222222"/>
          <w:szCs w:val="28"/>
        </w:rPr>
        <w:t>нерный журнал: наука и инновации, 2017, № 8</w:t>
      </w:r>
    </w:p>
    <w:p w:rsidR="00B53525" w:rsidRPr="00670EEA" w:rsidRDefault="00451EAD" w:rsidP="00451EAD">
      <w:pPr>
        <w:shd w:val="clear" w:color="auto" w:fill="FFFFFF"/>
        <w:spacing w:after="100" w:afterAutospacing="1"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B53525" w:rsidRPr="00670EEA">
        <w:rPr>
          <w:sz w:val="28"/>
          <w:szCs w:val="28"/>
        </w:rPr>
        <w:t xml:space="preserve">. </w:t>
      </w:r>
      <w:r w:rsidR="003F37EC" w:rsidRPr="00670EEA">
        <w:rPr>
          <w:sz w:val="28"/>
          <w:szCs w:val="28"/>
        </w:rPr>
        <w:t xml:space="preserve">Акаев А.А., </w:t>
      </w:r>
      <w:proofErr w:type="spellStart"/>
      <w:r w:rsidR="003F37EC" w:rsidRPr="00670EEA">
        <w:rPr>
          <w:sz w:val="28"/>
          <w:szCs w:val="28"/>
        </w:rPr>
        <w:t>Зиядуллаев</w:t>
      </w:r>
      <w:proofErr w:type="spellEnd"/>
      <w:r w:rsidR="003F37EC" w:rsidRPr="00670EEA">
        <w:rPr>
          <w:sz w:val="28"/>
          <w:szCs w:val="28"/>
        </w:rPr>
        <w:t xml:space="preserve"> Н.С., </w:t>
      </w:r>
      <w:proofErr w:type="spellStart"/>
      <w:r w:rsidR="003F37EC" w:rsidRPr="00670EEA">
        <w:rPr>
          <w:sz w:val="28"/>
          <w:szCs w:val="28"/>
        </w:rPr>
        <w:t>Сарыгулов</w:t>
      </w:r>
      <w:proofErr w:type="spellEnd"/>
      <w:r w:rsidR="003F37EC" w:rsidRPr="00670EEA">
        <w:rPr>
          <w:sz w:val="28"/>
          <w:szCs w:val="28"/>
        </w:rPr>
        <w:t xml:space="preserve"> А.И., Соколов  В.Н. </w:t>
      </w:r>
      <w:r w:rsidR="00A07F7A">
        <w:rPr>
          <w:sz w:val="28"/>
          <w:szCs w:val="28"/>
        </w:rPr>
        <w:t xml:space="preserve">Прогнозная модель экономической динамики в условиях стагфляции с учётом курса волатильности национальной валюты </w:t>
      </w:r>
      <w:r w:rsidR="003F37EC" w:rsidRPr="005A5237">
        <w:rPr>
          <w:sz w:val="20"/>
          <w:szCs w:val="20"/>
        </w:rPr>
        <w:t xml:space="preserve"> </w:t>
      </w:r>
      <w:r w:rsidR="003F37EC" w:rsidRPr="00670EEA">
        <w:rPr>
          <w:sz w:val="28"/>
          <w:szCs w:val="28"/>
        </w:rPr>
        <w:t xml:space="preserve">//  </w:t>
      </w:r>
      <w:r w:rsidR="003F37EC" w:rsidRPr="005A5237">
        <w:rPr>
          <w:sz w:val="28"/>
          <w:szCs w:val="28"/>
        </w:rPr>
        <w:t>Проблемы прогнозирования</w:t>
      </w:r>
      <w:r w:rsidR="003F37EC" w:rsidRPr="00670EEA">
        <w:rPr>
          <w:i/>
          <w:sz w:val="28"/>
          <w:szCs w:val="28"/>
        </w:rPr>
        <w:t xml:space="preserve">, </w:t>
      </w:r>
      <w:r w:rsidR="003F37EC" w:rsidRPr="00670EEA">
        <w:rPr>
          <w:sz w:val="28"/>
          <w:szCs w:val="28"/>
        </w:rPr>
        <w:t>2017, № 3, с.34-41</w:t>
      </w:r>
    </w:p>
    <w:p w:rsidR="00B53525" w:rsidRPr="00670EEA" w:rsidRDefault="00451EAD" w:rsidP="00451EAD">
      <w:pPr>
        <w:shd w:val="clear" w:color="auto" w:fill="FFFFFF"/>
        <w:spacing w:after="100" w:afterAutospacing="1"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B53525" w:rsidRPr="00670EEA">
        <w:rPr>
          <w:sz w:val="28"/>
          <w:szCs w:val="28"/>
        </w:rPr>
        <w:t xml:space="preserve">. </w:t>
      </w:r>
      <w:proofErr w:type="spellStart"/>
      <w:r w:rsidR="003F37EC" w:rsidRPr="00670EEA">
        <w:rPr>
          <w:sz w:val="28"/>
          <w:szCs w:val="28"/>
        </w:rPr>
        <w:t>Зиядуллаев</w:t>
      </w:r>
      <w:proofErr w:type="spellEnd"/>
      <w:r w:rsidR="003F37EC" w:rsidRPr="00670EEA">
        <w:rPr>
          <w:sz w:val="28"/>
          <w:szCs w:val="28"/>
        </w:rPr>
        <w:t xml:space="preserve"> Н.С., </w:t>
      </w:r>
      <w:proofErr w:type="spellStart"/>
      <w:r w:rsidR="003F37EC" w:rsidRPr="00670EEA">
        <w:rPr>
          <w:sz w:val="28"/>
          <w:szCs w:val="28"/>
        </w:rPr>
        <w:t>Зиядуллаев</w:t>
      </w:r>
      <w:proofErr w:type="spellEnd"/>
      <w:r w:rsidR="003F37EC" w:rsidRPr="00670EEA">
        <w:rPr>
          <w:sz w:val="28"/>
          <w:szCs w:val="28"/>
        </w:rPr>
        <w:t xml:space="preserve"> У.С. </w:t>
      </w:r>
      <w:r w:rsidR="003F37EC" w:rsidRPr="00670EEA">
        <w:rPr>
          <w:rFonts w:eastAsiaTheme="minorHAnsi"/>
          <w:color w:val="000000"/>
          <w:sz w:val="28"/>
          <w:szCs w:val="28"/>
        </w:rPr>
        <w:t>25 лет</w:t>
      </w:r>
      <w:r w:rsidR="003F37EC" w:rsidRPr="00670EEA">
        <w:rPr>
          <w:sz w:val="28"/>
          <w:szCs w:val="28"/>
        </w:rPr>
        <w:t xml:space="preserve"> СНГ и е</w:t>
      </w:r>
      <w:r w:rsidR="003F37EC" w:rsidRPr="00670EEA">
        <w:rPr>
          <w:bCs/>
          <w:sz w:val="28"/>
          <w:szCs w:val="28"/>
        </w:rPr>
        <w:t xml:space="preserve">вразийские интеграционные проекты: </w:t>
      </w:r>
      <w:r w:rsidR="003F37EC" w:rsidRPr="00670EEA">
        <w:rPr>
          <w:sz w:val="28"/>
          <w:szCs w:val="28"/>
        </w:rPr>
        <w:t xml:space="preserve">ожидания, разочарования и перспективы // </w:t>
      </w:r>
      <w:r w:rsidR="003F37EC" w:rsidRPr="005A5237">
        <w:rPr>
          <w:sz w:val="28"/>
          <w:szCs w:val="28"/>
        </w:rPr>
        <w:t>Экономическая наука современной России</w:t>
      </w:r>
      <w:r w:rsidR="003F37EC" w:rsidRPr="00670EEA">
        <w:rPr>
          <w:sz w:val="28"/>
          <w:szCs w:val="28"/>
        </w:rPr>
        <w:t>, 2017, № 2, с.123-136</w:t>
      </w:r>
    </w:p>
    <w:p w:rsidR="001E0D4B" w:rsidRPr="00670EEA" w:rsidRDefault="001E0D4B" w:rsidP="00670EEA">
      <w:pPr>
        <w:spacing w:line="276" w:lineRule="auto"/>
        <w:jc w:val="both"/>
        <w:rPr>
          <w:sz w:val="28"/>
          <w:szCs w:val="28"/>
        </w:rPr>
      </w:pPr>
    </w:p>
    <w:p w:rsidR="0007078B" w:rsidRPr="00451EAD" w:rsidRDefault="0007078B" w:rsidP="00670EEA">
      <w:pPr>
        <w:spacing w:line="276" w:lineRule="auto"/>
        <w:ind w:firstLine="510"/>
        <w:jc w:val="both"/>
        <w:rPr>
          <w:sz w:val="28"/>
          <w:szCs w:val="28"/>
        </w:rPr>
      </w:pPr>
    </w:p>
    <w:p w:rsidR="00504D6D" w:rsidRDefault="00504D6D" w:rsidP="00670EEA">
      <w:pPr>
        <w:spacing w:line="276" w:lineRule="auto"/>
        <w:ind w:firstLine="510"/>
        <w:jc w:val="both"/>
        <w:rPr>
          <w:b/>
          <w:sz w:val="28"/>
          <w:szCs w:val="28"/>
        </w:rPr>
      </w:pPr>
    </w:p>
    <w:p w:rsidR="00504D6D" w:rsidRDefault="00504D6D" w:rsidP="00670EEA">
      <w:pPr>
        <w:spacing w:line="276" w:lineRule="auto"/>
        <w:ind w:firstLine="510"/>
        <w:jc w:val="both"/>
        <w:rPr>
          <w:b/>
          <w:sz w:val="28"/>
          <w:szCs w:val="28"/>
        </w:rPr>
      </w:pPr>
    </w:p>
    <w:p w:rsidR="00504D6D" w:rsidRDefault="00504D6D" w:rsidP="00670EEA">
      <w:pPr>
        <w:spacing w:line="276" w:lineRule="auto"/>
        <w:ind w:firstLine="510"/>
        <w:jc w:val="both"/>
        <w:rPr>
          <w:b/>
          <w:sz w:val="28"/>
          <w:szCs w:val="28"/>
        </w:rPr>
      </w:pPr>
    </w:p>
    <w:p w:rsidR="00504D6D" w:rsidRDefault="00504D6D" w:rsidP="00670EEA">
      <w:pPr>
        <w:spacing w:line="276" w:lineRule="auto"/>
        <w:ind w:firstLine="510"/>
        <w:jc w:val="both"/>
        <w:rPr>
          <w:b/>
          <w:sz w:val="28"/>
          <w:szCs w:val="28"/>
        </w:rPr>
      </w:pPr>
    </w:p>
    <w:p w:rsidR="00504D6D" w:rsidRDefault="00504D6D" w:rsidP="00670EEA">
      <w:pPr>
        <w:spacing w:line="276" w:lineRule="auto"/>
        <w:ind w:firstLine="510"/>
        <w:jc w:val="both"/>
        <w:rPr>
          <w:b/>
          <w:sz w:val="28"/>
          <w:szCs w:val="28"/>
        </w:rPr>
      </w:pPr>
    </w:p>
    <w:p w:rsidR="001E0D4B" w:rsidRDefault="001E0D4B" w:rsidP="00670EEA">
      <w:pPr>
        <w:spacing w:line="276" w:lineRule="auto"/>
        <w:ind w:firstLine="510"/>
        <w:jc w:val="both"/>
        <w:rPr>
          <w:sz w:val="28"/>
          <w:szCs w:val="28"/>
        </w:rPr>
      </w:pPr>
      <w:r w:rsidRPr="0007078B">
        <w:rPr>
          <w:b/>
          <w:sz w:val="28"/>
          <w:szCs w:val="28"/>
        </w:rPr>
        <w:lastRenderedPageBreak/>
        <w:t>ВЫВОДЫ</w:t>
      </w:r>
      <w:r w:rsidRPr="00670EEA">
        <w:rPr>
          <w:sz w:val="28"/>
          <w:szCs w:val="28"/>
        </w:rPr>
        <w:t>:</w:t>
      </w:r>
    </w:p>
    <w:p w:rsidR="005A5237" w:rsidRPr="00670EEA" w:rsidRDefault="005A5237" w:rsidP="00670EEA">
      <w:pPr>
        <w:spacing w:line="276" w:lineRule="auto"/>
        <w:ind w:firstLine="510"/>
        <w:jc w:val="both"/>
        <w:rPr>
          <w:sz w:val="28"/>
          <w:szCs w:val="28"/>
        </w:rPr>
      </w:pPr>
    </w:p>
    <w:p w:rsidR="005A5237" w:rsidRPr="00670EEA" w:rsidRDefault="001E0D4B" w:rsidP="005A5237">
      <w:pPr>
        <w:spacing w:line="276" w:lineRule="auto"/>
        <w:ind w:firstLine="510"/>
        <w:jc w:val="both"/>
        <w:rPr>
          <w:sz w:val="28"/>
          <w:szCs w:val="28"/>
        </w:rPr>
      </w:pPr>
      <w:r w:rsidRPr="00670EEA">
        <w:rPr>
          <w:sz w:val="28"/>
          <w:szCs w:val="28"/>
        </w:rPr>
        <w:t xml:space="preserve">  Утвержденный план деятельности Института перспективных научных исследований выполнен.</w:t>
      </w:r>
    </w:p>
    <w:p w:rsidR="001E0D4B" w:rsidRDefault="001E0D4B" w:rsidP="00670EEA">
      <w:pPr>
        <w:spacing w:line="276" w:lineRule="auto"/>
        <w:ind w:firstLine="510"/>
        <w:jc w:val="both"/>
        <w:rPr>
          <w:sz w:val="28"/>
          <w:szCs w:val="28"/>
        </w:rPr>
      </w:pPr>
      <w:r w:rsidRPr="00670EEA">
        <w:rPr>
          <w:sz w:val="28"/>
          <w:szCs w:val="28"/>
        </w:rPr>
        <w:t xml:space="preserve">  Научный совет ИПНИ одобрил  результаты работы. Отмечено, что содержание  проведенных научных исследований, публикации, научные сообщения, статьи и аналитические материалы, подготовленные ИПНИ с участием других научных институтов, учебных заведений и организаций отвечают направленности деятельности Института и представляют интерес для экспертного сообщества. Они могут быть востребованы научной общественностью, представителями государственных и негосударственных структур.</w:t>
      </w:r>
    </w:p>
    <w:p w:rsidR="005A5237" w:rsidRDefault="005A5237" w:rsidP="00670EEA">
      <w:pPr>
        <w:spacing w:line="276" w:lineRule="auto"/>
        <w:ind w:firstLine="510"/>
        <w:jc w:val="both"/>
        <w:rPr>
          <w:sz w:val="28"/>
          <w:szCs w:val="28"/>
        </w:rPr>
      </w:pPr>
    </w:p>
    <w:p w:rsidR="005A5237" w:rsidRDefault="005A5237" w:rsidP="00670EEA">
      <w:pPr>
        <w:spacing w:line="276" w:lineRule="auto"/>
        <w:ind w:firstLine="510"/>
        <w:jc w:val="both"/>
        <w:rPr>
          <w:sz w:val="28"/>
          <w:szCs w:val="28"/>
        </w:rPr>
      </w:pPr>
    </w:p>
    <w:p w:rsidR="00811EE0" w:rsidRPr="00E13727" w:rsidRDefault="00811EE0" w:rsidP="00670EEA">
      <w:pPr>
        <w:spacing w:line="276" w:lineRule="auto"/>
        <w:ind w:firstLine="510"/>
        <w:jc w:val="both"/>
        <w:rPr>
          <w:sz w:val="28"/>
          <w:szCs w:val="28"/>
        </w:rPr>
      </w:pPr>
    </w:p>
    <w:p w:rsidR="00C033CE" w:rsidRDefault="00C033CE" w:rsidP="00C0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033CE" w:rsidRDefault="00C033CE" w:rsidP="00C0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Научного Совета ИПНИ,</w:t>
      </w:r>
    </w:p>
    <w:p w:rsidR="00C033CE" w:rsidRDefault="00C033CE" w:rsidP="00C0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д.э.н., проф.                                                                             Л.С. Черной</w:t>
      </w:r>
    </w:p>
    <w:p w:rsidR="00C033CE" w:rsidRDefault="00C033CE" w:rsidP="00C033CE">
      <w:pPr>
        <w:spacing w:line="360" w:lineRule="auto"/>
        <w:rPr>
          <w:sz w:val="28"/>
          <w:szCs w:val="28"/>
        </w:rPr>
      </w:pPr>
    </w:p>
    <w:p w:rsidR="00C033CE" w:rsidRDefault="00C033CE" w:rsidP="00C033CE">
      <w:pPr>
        <w:spacing w:line="360" w:lineRule="auto"/>
        <w:rPr>
          <w:sz w:val="28"/>
          <w:szCs w:val="28"/>
        </w:rPr>
      </w:pPr>
    </w:p>
    <w:p w:rsidR="00C033CE" w:rsidRDefault="00C033CE" w:rsidP="00C0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</w:t>
      </w:r>
    </w:p>
    <w:p w:rsidR="00C033CE" w:rsidRDefault="00C033CE" w:rsidP="00C0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Научного совета ИПНИ,</w:t>
      </w:r>
    </w:p>
    <w:p w:rsidR="00C033CE" w:rsidRDefault="00C033CE" w:rsidP="00C033CE">
      <w:pPr>
        <w:spacing w:line="360" w:lineRule="auto"/>
        <w:ind w:left="-18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д.э.н., проф.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Н.С. </w:t>
      </w:r>
      <w:proofErr w:type="spellStart"/>
      <w:r>
        <w:rPr>
          <w:sz w:val="28"/>
          <w:szCs w:val="28"/>
        </w:rPr>
        <w:t>Зиядуллаев</w:t>
      </w:r>
      <w:proofErr w:type="spellEnd"/>
    </w:p>
    <w:p w:rsidR="005A5237" w:rsidRPr="00FA69BD" w:rsidRDefault="005A5237" w:rsidP="00F10BC9">
      <w:pPr>
        <w:spacing w:line="360" w:lineRule="auto"/>
        <w:jc w:val="both"/>
        <w:rPr>
          <w:b/>
          <w:sz w:val="28"/>
          <w:szCs w:val="28"/>
        </w:rPr>
      </w:pPr>
    </w:p>
    <w:p w:rsidR="004318A4" w:rsidRDefault="004318A4" w:rsidP="00811EE0">
      <w:pPr>
        <w:spacing w:line="360" w:lineRule="auto"/>
        <w:jc w:val="both"/>
        <w:rPr>
          <w:sz w:val="28"/>
          <w:szCs w:val="28"/>
        </w:rPr>
      </w:pPr>
    </w:p>
    <w:p w:rsidR="004318A4" w:rsidRDefault="004318A4" w:rsidP="00F10BC9">
      <w:pPr>
        <w:spacing w:line="360" w:lineRule="auto"/>
        <w:jc w:val="both"/>
        <w:rPr>
          <w:sz w:val="28"/>
          <w:szCs w:val="28"/>
        </w:rPr>
      </w:pPr>
    </w:p>
    <w:sectPr w:rsidR="004318A4" w:rsidSect="004531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4A" w:rsidRDefault="00FF414A" w:rsidP="000B4087">
      <w:r>
        <w:separator/>
      </w:r>
    </w:p>
  </w:endnote>
  <w:endnote w:type="continuationSeparator" w:id="0">
    <w:p w:rsidR="00FF414A" w:rsidRDefault="00FF414A" w:rsidP="000B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151922"/>
      <w:docPartObj>
        <w:docPartGallery w:val="Page Numbers (Bottom of Page)"/>
        <w:docPartUnique/>
      </w:docPartObj>
    </w:sdtPr>
    <w:sdtEndPr/>
    <w:sdtContent>
      <w:p w:rsidR="00410E92" w:rsidRDefault="00410E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61E">
          <w:rPr>
            <w:noProof/>
          </w:rPr>
          <w:t>5</w:t>
        </w:r>
        <w:r>
          <w:fldChar w:fldCharType="end"/>
        </w:r>
      </w:p>
    </w:sdtContent>
  </w:sdt>
  <w:p w:rsidR="001E0D4B" w:rsidRDefault="001E0D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4A" w:rsidRDefault="00FF414A" w:rsidP="000B4087">
      <w:r>
        <w:separator/>
      </w:r>
    </w:p>
  </w:footnote>
  <w:footnote w:type="continuationSeparator" w:id="0">
    <w:p w:rsidR="00FF414A" w:rsidRDefault="00FF414A" w:rsidP="000B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ABB"/>
    <w:multiLevelType w:val="multilevel"/>
    <w:tmpl w:val="1EECBA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>
    <w:nsid w:val="079C0988"/>
    <w:multiLevelType w:val="multilevel"/>
    <w:tmpl w:val="94A6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759CF"/>
    <w:multiLevelType w:val="multilevel"/>
    <w:tmpl w:val="6C3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E04AF"/>
    <w:multiLevelType w:val="hybridMultilevel"/>
    <w:tmpl w:val="AC1C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2385"/>
    <w:multiLevelType w:val="hybridMultilevel"/>
    <w:tmpl w:val="5314B17C"/>
    <w:lvl w:ilvl="0" w:tplc="5E52C7AA">
      <w:start w:val="4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56E4225"/>
    <w:multiLevelType w:val="multilevel"/>
    <w:tmpl w:val="7840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F6758"/>
    <w:multiLevelType w:val="hybridMultilevel"/>
    <w:tmpl w:val="C504DC8A"/>
    <w:lvl w:ilvl="0" w:tplc="378672E4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F50B7"/>
    <w:multiLevelType w:val="hybridMultilevel"/>
    <w:tmpl w:val="E3642D38"/>
    <w:lvl w:ilvl="0" w:tplc="CC36EBB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051754F"/>
    <w:multiLevelType w:val="hybridMultilevel"/>
    <w:tmpl w:val="6B54F16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EE027E"/>
    <w:multiLevelType w:val="hybridMultilevel"/>
    <w:tmpl w:val="2242BF52"/>
    <w:lvl w:ilvl="0" w:tplc="1D3A78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2243155F"/>
    <w:multiLevelType w:val="hybridMultilevel"/>
    <w:tmpl w:val="2CE4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414E0"/>
    <w:multiLevelType w:val="hybridMultilevel"/>
    <w:tmpl w:val="9AF2A30E"/>
    <w:lvl w:ilvl="0" w:tplc="C5561A6A">
      <w:start w:val="18"/>
      <w:numFmt w:val="decimal"/>
      <w:lvlText w:val="%1."/>
      <w:lvlJc w:val="left"/>
      <w:pPr>
        <w:ind w:left="658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AEB21B2"/>
    <w:multiLevelType w:val="multilevel"/>
    <w:tmpl w:val="A9025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42E33"/>
    <w:multiLevelType w:val="multilevel"/>
    <w:tmpl w:val="426CB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81B2D"/>
    <w:multiLevelType w:val="hybridMultilevel"/>
    <w:tmpl w:val="1658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0D2C11"/>
    <w:multiLevelType w:val="hybridMultilevel"/>
    <w:tmpl w:val="94F4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41AA0"/>
    <w:multiLevelType w:val="multilevel"/>
    <w:tmpl w:val="602C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5E32FA"/>
    <w:multiLevelType w:val="hybridMultilevel"/>
    <w:tmpl w:val="A092B066"/>
    <w:lvl w:ilvl="0" w:tplc="94A8924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8">
    <w:nsid w:val="350D6C85"/>
    <w:multiLevelType w:val="hybridMultilevel"/>
    <w:tmpl w:val="B5EC9D9E"/>
    <w:lvl w:ilvl="0" w:tplc="A9D83EA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9">
    <w:nsid w:val="358319F4"/>
    <w:multiLevelType w:val="multilevel"/>
    <w:tmpl w:val="FC804392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75" w:hanging="7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35" w:hanging="7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cs="Times New Roman"/>
      </w:rPr>
    </w:lvl>
  </w:abstractNum>
  <w:abstractNum w:abstractNumId="20">
    <w:nsid w:val="3BA90EE6"/>
    <w:multiLevelType w:val="singleLevel"/>
    <w:tmpl w:val="7F681CC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452435FE"/>
    <w:multiLevelType w:val="hybridMultilevel"/>
    <w:tmpl w:val="19AEAF68"/>
    <w:lvl w:ilvl="0" w:tplc="F4645B7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621E8"/>
    <w:multiLevelType w:val="hybridMultilevel"/>
    <w:tmpl w:val="DCE4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F3388"/>
    <w:multiLevelType w:val="hybridMultilevel"/>
    <w:tmpl w:val="A80C495A"/>
    <w:lvl w:ilvl="0" w:tplc="5CE2CFB4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47E84E7C"/>
    <w:multiLevelType w:val="hybridMultilevel"/>
    <w:tmpl w:val="899A6DBA"/>
    <w:lvl w:ilvl="0" w:tplc="5E988360">
      <w:start w:val="15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8D66D3E"/>
    <w:multiLevelType w:val="multilevel"/>
    <w:tmpl w:val="80EC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D34DC"/>
    <w:multiLevelType w:val="hybridMultilevel"/>
    <w:tmpl w:val="29C8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25B3A"/>
    <w:multiLevelType w:val="multilevel"/>
    <w:tmpl w:val="3728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517B9F"/>
    <w:multiLevelType w:val="multilevel"/>
    <w:tmpl w:val="8970343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53104833"/>
    <w:multiLevelType w:val="hybridMultilevel"/>
    <w:tmpl w:val="19B0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11D7E"/>
    <w:multiLevelType w:val="multilevel"/>
    <w:tmpl w:val="489E24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5BF4F99"/>
    <w:multiLevelType w:val="multilevel"/>
    <w:tmpl w:val="AE42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56D1A"/>
    <w:multiLevelType w:val="multilevel"/>
    <w:tmpl w:val="AF7EFD2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3">
    <w:nsid w:val="59CA517C"/>
    <w:multiLevelType w:val="multilevel"/>
    <w:tmpl w:val="939AFC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20074B"/>
    <w:multiLevelType w:val="multilevel"/>
    <w:tmpl w:val="D1B2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FF03EB"/>
    <w:multiLevelType w:val="hybridMultilevel"/>
    <w:tmpl w:val="13C0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75FE2"/>
    <w:multiLevelType w:val="hybridMultilevel"/>
    <w:tmpl w:val="6890BCA0"/>
    <w:lvl w:ilvl="0" w:tplc="DC32155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7">
    <w:nsid w:val="6BAD0934"/>
    <w:multiLevelType w:val="hybridMultilevel"/>
    <w:tmpl w:val="1DD4B088"/>
    <w:lvl w:ilvl="0" w:tplc="378672E4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A23A74"/>
    <w:multiLevelType w:val="multilevel"/>
    <w:tmpl w:val="7D2ED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383027"/>
    <w:multiLevelType w:val="multilevel"/>
    <w:tmpl w:val="020A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752D2C"/>
    <w:multiLevelType w:val="hybridMultilevel"/>
    <w:tmpl w:val="992A74AE"/>
    <w:lvl w:ilvl="0" w:tplc="BBA41B16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41">
    <w:nsid w:val="76062627"/>
    <w:multiLevelType w:val="hybridMultilevel"/>
    <w:tmpl w:val="8C7875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EA1F52"/>
    <w:multiLevelType w:val="hybridMultilevel"/>
    <w:tmpl w:val="9FC0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B7989"/>
    <w:multiLevelType w:val="multilevel"/>
    <w:tmpl w:val="84C26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B651B3"/>
    <w:multiLevelType w:val="hybridMultilevel"/>
    <w:tmpl w:val="2860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C028C"/>
    <w:multiLevelType w:val="multilevel"/>
    <w:tmpl w:val="E9B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6"/>
  </w:num>
  <w:num w:numId="9">
    <w:abstractNumId w:val="23"/>
  </w:num>
  <w:num w:numId="10">
    <w:abstractNumId w:val="18"/>
  </w:num>
  <w:num w:numId="11">
    <w:abstractNumId w:val="40"/>
  </w:num>
  <w:num w:numId="12">
    <w:abstractNumId w:val="16"/>
  </w:num>
  <w:num w:numId="13">
    <w:abstractNumId w:val="45"/>
  </w:num>
  <w:num w:numId="14">
    <w:abstractNumId w:val="17"/>
  </w:num>
  <w:num w:numId="15">
    <w:abstractNumId w:val="9"/>
  </w:num>
  <w:num w:numId="16">
    <w:abstractNumId w:val="19"/>
  </w:num>
  <w:num w:numId="17">
    <w:abstractNumId w:val="0"/>
  </w:num>
  <w:num w:numId="18">
    <w:abstractNumId w:val="29"/>
  </w:num>
  <w:num w:numId="19">
    <w:abstractNumId w:val="22"/>
  </w:num>
  <w:num w:numId="20">
    <w:abstractNumId w:val="44"/>
  </w:num>
  <w:num w:numId="21">
    <w:abstractNumId w:val="15"/>
  </w:num>
  <w:num w:numId="22">
    <w:abstractNumId w:val="42"/>
  </w:num>
  <w:num w:numId="23">
    <w:abstractNumId w:val="35"/>
  </w:num>
  <w:num w:numId="24">
    <w:abstractNumId w:val="3"/>
  </w:num>
  <w:num w:numId="25">
    <w:abstractNumId w:val="21"/>
  </w:num>
  <w:num w:numId="26">
    <w:abstractNumId w:val="28"/>
  </w:num>
  <w:num w:numId="27">
    <w:abstractNumId w:val="30"/>
  </w:num>
  <w:num w:numId="28">
    <w:abstractNumId w:val="14"/>
  </w:num>
  <w:num w:numId="29">
    <w:abstractNumId w:val="37"/>
  </w:num>
  <w:num w:numId="30">
    <w:abstractNumId w:val="6"/>
  </w:num>
  <w:num w:numId="31">
    <w:abstractNumId w:val="32"/>
  </w:num>
  <w:num w:numId="32">
    <w:abstractNumId w:val="34"/>
  </w:num>
  <w:num w:numId="33">
    <w:abstractNumId w:val="31"/>
  </w:num>
  <w:num w:numId="34">
    <w:abstractNumId w:val="1"/>
  </w:num>
  <w:num w:numId="35">
    <w:abstractNumId w:val="25"/>
  </w:num>
  <w:num w:numId="36">
    <w:abstractNumId w:val="2"/>
  </w:num>
  <w:num w:numId="37">
    <w:abstractNumId w:val="5"/>
  </w:num>
  <w:num w:numId="38">
    <w:abstractNumId w:val="43"/>
  </w:num>
  <w:num w:numId="39">
    <w:abstractNumId w:val="27"/>
  </w:num>
  <w:num w:numId="40">
    <w:abstractNumId w:val="38"/>
  </w:num>
  <w:num w:numId="41">
    <w:abstractNumId w:val="39"/>
  </w:num>
  <w:num w:numId="42">
    <w:abstractNumId w:val="33"/>
  </w:num>
  <w:num w:numId="43">
    <w:abstractNumId w:val="13"/>
  </w:num>
  <w:num w:numId="44">
    <w:abstractNumId w:val="12"/>
  </w:num>
  <w:num w:numId="45">
    <w:abstractNumId w:val="20"/>
  </w:num>
  <w:num w:numId="46">
    <w:abstractNumId w:val="8"/>
  </w:num>
  <w:num w:numId="47">
    <w:abstractNumId w:val="41"/>
  </w:num>
  <w:num w:numId="48">
    <w:abstractNumId w:val="4"/>
  </w:num>
  <w:num w:numId="49">
    <w:abstractNumId w:val="2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81C"/>
    <w:rsid w:val="000070CD"/>
    <w:rsid w:val="00043234"/>
    <w:rsid w:val="000457BB"/>
    <w:rsid w:val="0006120D"/>
    <w:rsid w:val="0007078B"/>
    <w:rsid w:val="000734E1"/>
    <w:rsid w:val="0007740F"/>
    <w:rsid w:val="00093551"/>
    <w:rsid w:val="000B4087"/>
    <w:rsid w:val="000C610C"/>
    <w:rsid w:val="000C6A52"/>
    <w:rsid w:val="000D24F2"/>
    <w:rsid w:val="000F62DC"/>
    <w:rsid w:val="001041B3"/>
    <w:rsid w:val="00112E97"/>
    <w:rsid w:val="00115156"/>
    <w:rsid w:val="00134778"/>
    <w:rsid w:val="00142BC0"/>
    <w:rsid w:val="00151AE2"/>
    <w:rsid w:val="00152913"/>
    <w:rsid w:val="001561FF"/>
    <w:rsid w:val="00165D03"/>
    <w:rsid w:val="00172CF9"/>
    <w:rsid w:val="001819EF"/>
    <w:rsid w:val="001B5CB9"/>
    <w:rsid w:val="001C6530"/>
    <w:rsid w:val="001C6D36"/>
    <w:rsid w:val="001D242E"/>
    <w:rsid w:val="001E0D4B"/>
    <w:rsid w:val="001E216F"/>
    <w:rsid w:val="001E46EB"/>
    <w:rsid w:val="0021248C"/>
    <w:rsid w:val="00215C3F"/>
    <w:rsid w:val="00220435"/>
    <w:rsid w:val="002242E6"/>
    <w:rsid w:val="00230180"/>
    <w:rsid w:val="0023721F"/>
    <w:rsid w:val="0023764A"/>
    <w:rsid w:val="002403D2"/>
    <w:rsid w:val="0025226D"/>
    <w:rsid w:val="00266963"/>
    <w:rsid w:val="002705F6"/>
    <w:rsid w:val="00290E13"/>
    <w:rsid w:val="002A3752"/>
    <w:rsid w:val="002A4298"/>
    <w:rsid w:val="002C1EF9"/>
    <w:rsid w:val="002C4C97"/>
    <w:rsid w:val="002E181B"/>
    <w:rsid w:val="002E44B6"/>
    <w:rsid w:val="003108D5"/>
    <w:rsid w:val="0031596B"/>
    <w:rsid w:val="003233B4"/>
    <w:rsid w:val="0033088B"/>
    <w:rsid w:val="00342B0A"/>
    <w:rsid w:val="00344EAE"/>
    <w:rsid w:val="00355969"/>
    <w:rsid w:val="003736D7"/>
    <w:rsid w:val="00383921"/>
    <w:rsid w:val="00387AAA"/>
    <w:rsid w:val="00391C4B"/>
    <w:rsid w:val="0039495E"/>
    <w:rsid w:val="00394F0F"/>
    <w:rsid w:val="003A5D0E"/>
    <w:rsid w:val="003A6CEF"/>
    <w:rsid w:val="003B7D17"/>
    <w:rsid w:val="003C0A5D"/>
    <w:rsid w:val="003C0BC0"/>
    <w:rsid w:val="003C3465"/>
    <w:rsid w:val="003D0E76"/>
    <w:rsid w:val="003D1586"/>
    <w:rsid w:val="003D1B8B"/>
    <w:rsid w:val="003F2202"/>
    <w:rsid w:val="003F37EC"/>
    <w:rsid w:val="00402E97"/>
    <w:rsid w:val="00410E92"/>
    <w:rsid w:val="00420F14"/>
    <w:rsid w:val="00422A08"/>
    <w:rsid w:val="004318A4"/>
    <w:rsid w:val="004463F7"/>
    <w:rsid w:val="00451EAD"/>
    <w:rsid w:val="004531C5"/>
    <w:rsid w:val="0045683A"/>
    <w:rsid w:val="00456C22"/>
    <w:rsid w:val="0049086F"/>
    <w:rsid w:val="004A3BA7"/>
    <w:rsid w:val="004D3477"/>
    <w:rsid w:val="004D3F07"/>
    <w:rsid w:val="004D5BD1"/>
    <w:rsid w:val="004D5CF4"/>
    <w:rsid w:val="004F04F3"/>
    <w:rsid w:val="00503040"/>
    <w:rsid w:val="00504D6D"/>
    <w:rsid w:val="00513DDF"/>
    <w:rsid w:val="005238A2"/>
    <w:rsid w:val="00581727"/>
    <w:rsid w:val="00583204"/>
    <w:rsid w:val="005A5237"/>
    <w:rsid w:val="005C4B06"/>
    <w:rsid w:val="005C6041"/>
    <w:rsid w:val="005E01B9"/>
    <w:rsid w:val="005E0BA8"/>
    <w:rsid w:val="005E128B"/>
    <w:rsid w:val="005E74DF"/>
    <w:rsid w:val="005F325D"/>
    <w:rsid w:val="005F523C"/>
    <w:rsid w:val="0060400B"/>
    <w:rsid w:val="00612196"/>
    <w:rsid w:val="00623CDB"/>
    <w:rsid w:val="00635269"/>
    <w:rsid w:val="00640A2C"/>
    <w:rsid w:val="00646090"/>
    <w:rsid w:val="00653E96"/>
    <w:rsid w:val="00670EEA"/>
    <w:rsid w:val="0068054B"/>
    <w:rsid w:val="00683B8B"/>
    <w:rsid w:val="006855C9"/>
    <w:rsid w:val="00690827"/>
    <w:rsid w:val="006978CE"/>
    <w:rsid w:val="006A081C"/>
    <w:rsid w:val="006A3B31"/>
    <w:rsid w:val="006B3F1C"/>
    <w:rsid w:val="006D117B"/>
    <w:rsid w:val="00702142"/>
    <w:rsid w:val="007033D4"/>
    <w:rsid w:val="00714F2A"/>
    <w:rsid w:val="00744683"/>
    <w:rsid w:val="00745160"/>
    <w:rsid w:val="00753381"/>
    <w:rsid w:val="00765A41"/>
    <w:rsid w:val="00781BC2"/>
    <w:rsid w:val="007A0F99"/>
    <w:rsid w:val="007C549D"/>
    <w:rsid w:val="007D40E7"/>
    <w:rsid w:val="007D54BA"/>
    <w:rsid w:val="007E25A0"/>
    <w:rsid w:val="007E4B97"/>
    <w:rsid w:val="007E7BCC"/>
    <w:rsid w:val="007F036B"/>
    <w:rsid w:val="0080372C"/>
    <w:rsid w:val="00811EE0"/>
    <w:rsid w:val="00814C0E"/>
    <w:rsid w:val="008468D6"/>
    <w:rsid w:val="00855A6D"/>
    <w:rsid w:val="008565D4"/>
    <w:rsid w:val="00864402"/>
    <w:rsid w:val="00874768"/>
    <w:rsid w:val="008777D2"/>
    <w:rsid w:val="0088338C"/>
    <w:rsid w:val="00883A86"/>
    <w:rsid w:val="00884CA5"/>
    <w:rsid w:val="00884FD1"/>
    <w:rsid w:val="008912C0"/>
    <w:rsid w:val="00891866"/>
    <w:rsid w:val="008B642D"/>
    <w:rsid w:val="008B66AB"/>
    <w:rsid w:val="008C03C1"/>
    <w:rsid w:val="008C6160"/>
    <w:rsid w:val="008D628F"/>
    <w:rsid w:val="008E18C6"/>
    <w:rsid w:val="008F273A"/>
    <w:rsid w:val="008F6418"/>
    <w:rsid w:val="00904AC2"/>
    <w:rsid w:val="0093042F"/>
    <w:rsid w:val="00937BF5"/>
    <w:rsid w:val="00941FA9"/>
    <w:rsid w:val="00950C59"/>
    <w:rsid w:val="0096354F"/>
    <w:rsid w:val="00975125"/>
    <w:rsid w:val="00975C71"/>
    <w:rsid w:val="009965B3"/>
    <w:rsid w:val="009B0207"/>
    <w:rsid w:val="009C526C"/>
    <w:rsid w:val="009C7DFD"/>
    <w:rsid w:val="009E70AF"/>
    <w:rsid w:val="009F161E"/>
    <w:rsid w:val="009F506E"/>
    <w:rsid w:val="009F68B5"/>
    <w:rsid w:val="00A01DF2"/>
    <w:rsid w:val="00A077E3"/>
    <w:rsid w:val="00A07F7A"/>
    <w:rsid w:val="00A157A3"/>
    <w:rsid w:val="00A202D8"/>
    <w:rsid w:val="00A21A6E"/>
    <w:rsid w:val="00A828D3"/>
    <w:rsid w:val="00AA1C0E"/>
    <w:rsid w:val="00AA7554"/>
    <w:rsid w:val="00AB183D"/>
    <w:rsid w:val="00AC1754"/>
    <w:rsid w:val="00AD6491"/>
    <w:rsid w:val="00AF766B"/>
    <w:rsid w:val="00B2232D"/>
    <w:rsid w:val="00B2250C"/>
    <w:rsid w:val="00B3145F"/>
    <w:rsid w:val="00B33019"/>
    <w:rsid w:val="00B400CE"/>
    <w:rsid w:val="00B53525"/>
    <w:rsid w:val="00B561A4"/>
    <w:rsid w:val="00B628B0"/>
    <w:rsid w:val="00B66985"/>
    <w:rsid w:val="00B67175"/>
    <w:rsid w:val="00B71483"/>
    <w:rsid w:val="00B753FF"/>
    <w:rsid w:val="00B84744"/>
    <w:rsid w:val="00B935FB"/>
    <w:rsid w:val="00BB6AF5"/>
    <w:rsid w:val="00BD49DA"/>
    <w:rsid w:val="00BF41EC"/>
    <w:rsid w:val="00BF66A8"/>
    <w:rsid w:val="00C033CE"/>
    <w:rsid w:val="00C07500"/>
    <w:rsid w:val="00C261DE"/>
    <w:rsid w:val="00C3730C"/>
    <w:rsid w:val="00C44F17"/>
    <w:rsid w:val="00C53AF4"/>
    <w:rsid w:val="00C60F62"/>
    <w:rsid w:val="00C75D53"/>
    <w:rsid w:val="00C85835"/>
    <w:rsid w:val="00C86DFB"/>
    <w:rsid w:val="00C973A1"/>
    <w:rsid w:val="00CA6FF2"/>
    <w:rsid w:val="00CC1482"/>
    <w:rsid w:val="00CC1EC8"/>
    <w:rsid w:val="00CC2AE9"/>
    <w:rsid w:val="00CC5E5A"/>
    <w:rsid w:val="00CD08A3"/>
    <w:rsid w:val="00CD6996"/>
    <w:rsid w:val="00CD6CC7"/>
    <w:rsid w:val="00CD79FA"/>
    <w:rsid w:val="00CE041D"/>
    <w:rsid w:val="00D10706"/>
    <w:rsid w:val="00D212A4"/>
    <w:rsid w:val="00D259D9"/>
    <w:rsid w:val="00D44D51"/>
    <w:rsid w:val="00D60596"/>
    <w:rsid w:val="00D61B51"/>
    <w:rsid w:val="00D65474"/>
    <w:rsid w:val="00D65B1A"/>
    <w:rsid w:val="00D73567"/>
    <w:rsid w:val="00D84A14"/>
    <w:rsid w:val="00D866D3"/>
    <w:rsid w:val="00D9107B"/>
    <w:rsid w:val="00DB5B21"/>
    <w:rsid w:val="00DB7843"/>
    <w:rsid w:val="00DC1410"/>
    <w:rsid w:val="00DC746F"/>
    <w:rsid w:val="00DE01A8"/>
    <w:rsid w:val="00E13727"/>
    <w:rsid w:val="00E172A0"/>
    <w:rsid w:val="00E4612D"/>
    <w:rsid w:val="00E63906"/>
    <w:rsid w:val="00E7434F"/>
    <w:rsid w:val="00E93024"/>
    <w:rsid w:val="00EA3313"/>
    <w:rsid w:val="00EA70C6"/>
    <w:rsid w:val="00EC2CD4"/>
    <w:rsid w:val="00EC378A"/>
    <w:rsid w:val="00EC7A5F"/>
    <w:rsid w:val="00ED01A9"/>
    <w:rsid w:val="00ED4F27"/>
    <w:rsid w:val="00ED5668"/>
    <w:rsid w:val="00EE379C"/>
    <w:rsid w:val="00EF1B27"/>
    <w:rsid w:val="00EF42A3"/>
    <w:rsid w:val="00EF55A2"/>
    <w:rsid w:val="00F0533E"/>
    <w:rsid w:val="00F10BC9"/>
    <w:rsid w:val="00F20594"/>
    <w:rsid w:val="00F2274C"/>
    <w:rsid w:val="00F30967"/>
    <w:rsid w:val="00F42EF8"/>
    <w:rsid w:val="00F453E2"/>
    <w:rsid w:val="00F51433"/>
    <w:rsid w:val="00F54523"/>
    <w:rsid w:val="00F557BC"/>
    <w:rsid w:val="00F772D7"/>
    <w:rsid w:val="00F8576F"/>
    <w:rsid w:val="00FA041D"/>
    <w:rsid w:val="00FA1E51"/>
    <w:rsid w:val="00FA69BD"/>
    <w:rsid w:val="00FB28BB"/>
    <w:rsid w:val="00FC4BD6"/>
    <w:rsid w:val="00FD1ED7"/>
    <w:rsid w:val="00FE6493"/>
    <w:rsid w:val="00FF414A"/>
    <w:rsid w:val="00FF4335"/>
    <w:rsid w:val="00FF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435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0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609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0435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460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64609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646090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64609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646090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646090"/>
    <w:pPr>
      <w:ind w:left="720"/>
      <w:contextualSpacing/>
    </w:pPr>
  </w:style>
  <w:style w:type="character" w:styleId="a9">
    <w:name w:val="Emphasis"/>
    <w:uiPriority w:val="99"/>
    <w:qFormat/>
    <w:rsid w:val="00AC1754"/>
    <w:rPr>
      <w:rFonts w:cs="Times New Roman"/>
      <w:i/>
    </w:rPr>
  </w:style>
  <w:style w:type="paragraph" w:styleId="aa">
    <w:name w:val="header"/>
    <w:basedOn w:val="a"/>
    <w:link w:val="ab"/>
    <w:uiPriority w:val="99"/>
    <w:rsid w:val="000B40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B408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B40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B40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23721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3721F"/>
    <w:pPr>
      <w:shd w:val="clear" w:color="auto" w:fill="FFFFFF"/>
      <w:spacing w:line="240" w:lineRule="atLeast"/>
    </w:pPr>
    <w:rPr>
      <w:sz w:val="16"/>
      <w:szCs w:val="16"/>
      <w:lang w:eastAsia="en-US"/>
    </w:rPr>
  </w:style>
  <w:style w:type="character" w:customStyle="1" w:styleId="FontStyle35">
    <w:name w:val="Font Style35"/>
    <w:uiPriority w:val="99"/>
    <w:rsid w:val="005F523C"/>
    <w:rPr>
      <w:rFonts w:ascii="Times New Roman" w:hAnsi="Times New Roman"/>
      <w:sz w:val="18"/>
    </w:rPr>
  </w:style>
  <w:style w:type="character" w:customStyle="1" w:styleId="FontStyle27">
    <w:name w:val="Font Style27"/>
    <w:uiPriority w:val="99"/>
    <w:rsid w:val="005E0BA8"/>
    <w:rPr>
      <w:rFonts w:ascii="Times New Roman" w:hAnsi="Times New Roman"/>
      <w:sz w:val="24"/>
    </w:rPr>
  </w:style>
  <w:style w:type="character" w:styleId="ae">
    <w:name w:val="Hyperlink"/>
    <w:uiPriority w:val="99"/>
    <w:rsid w:val="000F62DC"/>
    <w:rPr>
      <w:rFonts w:cs="Times New Roman"/>
      <w:color w:val="0000FF"/>
      <w:u w:val="single"/>
    </w:rPr>
  </w:style>
  <w:style w:type="character" w:customStyle="1" w:styleId="b-articleintro4">
    <w:name w:val="b-article__intro4"/>
    <w:uiPriority w:val="99"/>
    <w:rsid w:val="000F62DC"/>
  </w:style>
  <w:style w:type="paragraph" w:styleId="af">
    <w:name w:val="Body Text Indent"/>
    <w:basedOn w:val="a"/>
    <w:link w:val="af0"/>
    <w:uiPriority w:val="99"/>
    <w:rsid w:val="00220435"/>
    <w:pPr>
      <w:spacing w:after="120"/>
      <w:ind w:left="360"/>
    </w:pPr>
  </w:style>
  <w:style w:type="character" w:customStyle="1" w:styleId="af0">
    <w:name w:val="Основной текст с отступом Знак"/>
    <w:link w:val="af"/>
    <w:uiPriority w:val="99"/>
    <w:locked/>
    <w:rsid w:val="0022043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A202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202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F77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basedOn w:val="a"/>
    <w:uiPriority w:val="99"/>
    <w:rsid w:val="00F772D7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f3">
    <w:name w:val="Title"/>
    <w:aliases w:val="Знак"/>
    <w:basedOn w:val="a"/>
    <w:link w:val="af4"/>
    <w:uiPriority w:val="99"/>
    <w:qFormat/>
    <w:rsid w:val="00F772D7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aliases w:val="Знак Знак"/>
    <w:link w:val="af3"/>
    <w:uiPriority w:val="99"/>
    <w:locked/>
    <w:rsid w:val="00F772D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Body1">
    <w:name w:val="Body 1"/>
    <w:uiPriority w:val="99"/>
    <w:rsid w:val="00F772D7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af5">
    <w:name w:val="текст"/>
    <w:basedOn w:val="a"/>
    <w:link w:val="af6"/>
    <w:autoRedefine/>
    <w:uiPriority w:val="99"/>
    <w:rsid w:val="00F772D7"/>
    <w:pPr>
      <w:tabs>
        <w:tab w:val="left" w:pos="0"/>
      </w:tabs>
      <w:spacing w:line="276" w:lineRule="auto"/>
      <w:ind w:firstLine="567"/>
      <w:jc w:val="both"/>
      <w:outlineLvl w:val="1"/>
    </w:pPr>
    <w:rPr>
      <w:rFonts w:eastAsia="Arial Unicode MS"/>
      <w:color w:val="000000"/>
      <w:sz w:val="28"/>
      <w:szCs w:val="20"/>
      <w:u w:color="000000"/>
    </w:rPr>
  </w:style>
  <w:style w:type="character" w:customStyle="1" w:styleId="af6">
    <w:name w:val="текст Знак"/>
    <w:link w:val="af5"/>
    <w:uiPriority w:val="99"/>
    <w:locked/>
    <w:rsid w:val="00F772D7"/>
    <w:rPr>
      <w:rFonts w:ascii="Times New Roman" w:eastAsia="Arial Unicode MS" w:hAnsi="Times New Roman"/>
      <w:color w:val="000000"/>
      <w:sz w:val="20"/>
      <w:u w:color="000000"/>
    </w:rPr>
  </w:style>
  <w:style w:type="paragraph" w:customStyle="1" w:styleId="13">
    <w:name w:val="заголовок 1"/>
    <w:basedOn w:val="a"/>
    <w:link w:val="14"/>
    <w:uiPriority w:val="99"/>
    <w:rsid w:val="00F772D7"/>
    <w:pPr>
      <w:tabs>
        <w:tab w:val="left" w:pos="0"/>
      </w:tabs>
      <w:spacing w:line="276" w:lineRule="auto"/>
      <w:ind w:firstLine="567"/>
      <w:jc w:val="center"/>
    </w:pPr>
    <w:rPr>
      <w:b/>
      <w:sz w:val="28"/>
      <w:szCs w:val="28"/>
    </w:rPr>
  </w:style>
  <w:style w:type="character" w:customStyle="1" w:styleId="14">
    <w:name w:val="заголовок 1 Знак"/>
    <w:link w:val="13"/>
    <w:uiPriority w:val="99"/>
    <w:locked/>
    <w:rsid w:val="00F772D7"/>
    <w:rPr>
      <w:rFonts w:ascii="Times New Roman" w:hAnsi="Times New Roman"/>
      <w:b/>
      <w:sz w:val="28"/>
    </w:rPr>
  </w:style>
  <w:style w:type="paragraph" w:styleId="af7">
    <w:name w:val="No Spacing"/>
    <w:aliases w:val="Без интервала1,Основной текст Times 14 1.5"/>
    <w:uiPriority w:val="99"/>
    <w:qFormat/>
    <w:rsid w:val="00F772D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6"/>
      <w:lang w:eastAsia="en-US"/>
    </w:rPr>
  </w:style>
  <w:style w:type="paragraph" w:customStyle="1" w:styleId="western">
    <w:name w:val="western"/>
    <w:basedOn w:val="a"/>
    <w:uiPriority w:val="99"/>
    <w:rsid w:val="00F772D7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uiPriority w:val="99"/>
    <w:rsid w:val="000C6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Обычный2"/>
    <w:basedOn w:val="a"/>
    <w:uiPriority w:val="99"/>
    <w:rsid w:val="000C6A5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styleId="af8">
    <w:name w:val="footnote reference"/>
    <w:aliases w:val="Referencia nota al pie,Знак сноски 1,Знак сноски-FN,Ciae niinee-FN,fr,Used by Word for Help footnote symbols,Ref,de nota al pie,текст сноски,Ciae niinee 1,SUPERS"/>
    <w:uiPriority w:val="99"/>
    <w:rsid w:val="006B3F1C"/>
    <w:rPr>
      <w:rFonts w:cs="Times New Roman"/>
      <w:vertAlign w:val="superscript"/>
    </w:rPr>
  </w:style>
  <w:style w:type="character" w:customStyle="1" w:styleId="a4">
    <w:name w:val="Обычный (веб) Знак"/>
    <w:link w:val="a3"/>
    <w:uiPriority w:val="99"/>
    <w:locked/>
    <w:rsid w:val="006B3F1C"/>
    <w:rPr>
      <w:rFonts w:ascii="Times New Roman" w:hAnsi="Times New Roman"/>
      <w:sz w:val="24"/>
      <w:lang w:eastAsia="ru-RU"/>
    </w:rPr>
  </w:style>
  <w:style w:type="paragraph" w:styleId="af9">
    <w:name w:val="caption"/>
    <w:basedOn w:val="a"/>
    <w:next w:val="a"/>
    <w:uiPriority w:val="99"/>
    <w:qFormat/>
    <w:rsid w:val="00653E96"/>
    <w:pPr>
      <w:spacing w:before="120" w:after="120"/>
    </w:pPr>
    <w:rPr>
      <w:b/>
      <w:bCs/>
      <w:sz w:val="20"/>
      <w:szCs w:val="20"/>
    </w:rPr>
  </w:style>
  <w:style w:type="paragraph" w:customStyle="1" w:styleId="Normal3">
    <w:name w:val="Normal3"/>
    <w:basedOn w:val="a"/>
    <w:uiPriority w:val="99"/>
    <w:rsid w:val="00653E96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Normal1">
    <w:name w:val="Normal1"/>
    <w:uiPriority w:val="99"/>
    <w:rsid w:val="00653E96"/>
    <w:rPr>
      <w:rFonts w:ascii="Times New Roman" w:eastAsia="Times New Roman" w:hAnsi="Times New Roman"/>
      <w:sz w:val="24"/>
      <w:lang w:val="en-US"/>
    </w:rPr>
  </w:style>
  <w:style w:type="paragraph" w:customStyle="1" w:styleId="ConsNormal">
    <w:name w:val="ConsNormal"/>
    <w:uiPriority w:val="99"/>
    <w:rsid w:val="00653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3">
    <w:name w:val="Абзац списка3"/>
    <w:basedOn w:val="Normal3"/>
    <w:uiPriority w:val="99"/>
    <w:rsid w:val="00653E96"/>
    <w:pPr>
      <w:spacing w:after="200" w:line="276" w:lineRule="auto"/>
      <w:ind w:left="720"/>
      <w:jc w:val="center"/>
    </w:pPr>
    <w:rPr>
      <w:rFonts w:ascii="Arial" w:eastAsia="Calibri" w:hAnsi="Arial"/>
      <w:b/>
      <w:i/>
      <w:sz w:val="28"/>
    </w:rPr>
  </w:style>
  <w:style w:type="paragraph" w:customStyle="1" w:styleId="Normal2">
    <w:name w:val="Normal2"/>
    <w:basedOn w:val="Normal3"/>
    <w:uiPriority w:val="99"/>
    <w:rsid w:val="00653E96"/>
    <w:pPr>
      <w:jc w:val="center"/>
    </w:pPr>
    <w:rPr>
      <w:rFonts w:ascii="Arial" w:eastAsia="Calibri" w:hAnsi="Arial"/>
      <w:b/>
      <w:i/>
      <w:sz w:val="28"/>
    </w:rPr>
  </w:style>
  <w:style w:type="paragraph" w:customStyle="1" w:styleId="BodyText1">
    <w:name w:val="Body Text1"/>
    <w:basedOn w:val="Normal3"/>
    <w:uiPriority w:val="99"/>
    <w:rsid w:val="00653E96"/>
    <w:pPr>
      <w:spacing w:line="240" w:lineRule="atLeast"/>
      <w:jc w:val="center"/>
    </w:pPr>
    <w:rPr>
      <w:rFonts w:ascii="Arial" w:eastAsia="Calibri" w:hAnsi="Arial"/>
      <w:b/>
      <w:i/>
      <w:sz w:val="28"/>
    </w:rPr>
  </w:style>
  <w:style w:type="paragraph" w:customStyle="1" w:styleId="p1">
    <w:name w:val="p1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1">
    <w:name w:val="s1"/>
    <w:uiPriority w:val="99"/>
    <w:rsid w:val="00B561A4"/>
    <w:rPr>
      <w:rFonts w:cs="Times New Roman"/>
    </w:rPr>
  </w:style>
  <w:style w:type="paragraph" w:customStyle="1" w:styleId="p2">
    <w:name w:val="p2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2">
    <w:name w:val="s2"/>
    <w:uiPriority w:val="99"/>
    <w:rsid w:val="00B561A4"/>
    <w:rPr>
      <w:rFonts w:cs="Times New Roman"/>
    </w:rPr>
  </w:style>
  <w:style w:type="character" w:customStyle="1" w:styleId="s3">
    <w:name w:val="s3"/>
    <w:uiPriority w:val="99"/>
    <w:rsid w:val="00B561A4"/>
    <w:rPr>
      <w:rFonts w:cs="Times New Roman"/>
    </w:rPr>
  </w:style>
  <w:style w:type="paragraph" w:customStyle="1" w:styleId="p3">
    <w:name w:val="p3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4">
    <w:name w:val="s4"/>
    <w:uiPriority w:val="99"/>
    <w:rsid w:val="00B561A4"/>
    <w:rPr>
      <w:rFonts w:cs="Times New Roman"/>
    </w:rPr>
  </w:style>
  <w:style w:type="paragraph" w:customStyle="1" w:styleId="p6">
    <w:name w:val="p6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5">
    <w:name w:val="s5"/>
    <w:uiPriority w:val="99"/>
    <w:rsid w:val="00B561A4"/>
    <w:rPr>
      <w:rFonts w:cs="Times New Roman"/>
    </w:rPr>
  </w:style>
  <w:style w:type="paragraph" w:customStyle="1" w:styleId="p7">
    <w:name w:val="p7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6">
    <w:name w:val="s6"/>
    <w:uiPriority w:val="99"/>
    <w:rsid w:val="00B561A4"/>
    <w:rPr>
      <w:rFonts w:cs="Times New Roman"/>
    </w:rPr>
  </w:style>
  <w:style w:type="character" w:customStyle="1" w:styleId="s7">
    <w:name w:val="s7"/>
    <w:uiPriority w:val="99"/>
    <w:rsid w:val="00B561A4"/>
    <w:rPr>
      <w:rFonts w:cs="Times New Roman"/>
    </w:rPr>
  </w:style>
  <w:style w:type="paragraph" w:customStyle="1" w:styleId="p8">
    <w:name w:val="p8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Default">
    <w:name w:val="Default"/>
    <w:rsid w:val="00503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30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2Bold">
    <w:name w:val="Body text (2) + Bold"/>
    <w:rsid w:val="003308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435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0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609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0435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460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64609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646090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64609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646090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646090"/>
    <w:pPr>
      <w:ind w:left="720"/>
      <w:contextualSpacing/>
    </w:pPr>
  </w:style>
  <w:style w:type="character" w:styleId="a9">
    <w:name w:val="Emphasis"/>
    <w:uiPriority w:val="99"/>
    <w:qFormat/>
    <w:rsid w:val="00AC1754"/>
    <w:rPr>
      <w:rFonts w:cs="Times New Roman"/>
      <w:i/>
    </w:rPr>
  </w:style>
  <w:style w:type="paragraph" w:styleId="aa">
    <w:name w:val="header"/>
    <w:basedOn w:val="a"/>
    <w:link w:val="ab"/>
    <w:uiPriority w:val="99"/>
    <w:rsid w:val="000B40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B408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B40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B40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23721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3721F"/>
    <w:pPr>
      <w:shd w:val="clear" w:color="auto" w:fill="FFFFFF"/>
      <w:spacing w:line="240" w:lineRule="atLeast"/>
    </w:pPr>
    <w:rPr>
      <w:sz w:val="16"/>
      <w:szCs w:val="16"/>
      <w:lang w:eastAsia="en-US"/>
    </w:rPr>
  </w:style>
  <w:style w:type="character" w:customStyle="1" w:styleId="FontStyle35">
    <w:name w:val="Font Style35"/>
    <w:uiPriority w:val="99"/>
    <w:rsid w:val="005F523C"/>
    <w:rPr>
      <w:rFonts w:ascii="Times New Roman" w:hAnsi="Times New Roman"/>
      <w:sz w:val="18"/>
    </w:rPr>
  </w:style>
  <w:style w:type="character" w:customStyle="1" w:styleId="FontStyle27">
    <w:name w:val="Font Style27"/>
    <w:uiPriority w:val="99"/>
    <w:rsid w:val="005E0BA8"/>
    <w:rPr>
      <w:rFonts w:ascii="Times New Roman" w:hAnsi="Times New Roman"/>
      <w:sz w:val="24"/>
    </w:rPr>
  </w:style>
  <w:style w:type="character" w:styleId="ae">
    <w:name w:val="Hyperlink"/>
    <w:uiPriority w:val="99"/>
    <w:rsid w:val="000F62DC"/>
    <w:rPr>
      <w:rFonts w:cs="Times New Roman"/>
      <w:color w:val="0000FF"/>
      <w:u w:val="single"/>
    </w:rPr>
  </w:style>
  <w:style w:type="character" w:customStyle="1" w:styleId="b-articleintro4">
    <w:name w:val="b-article__intro4"/>
    <w:uiPriority w:val="99"/>
    <w:rsid w:val="000F62DC"/>
  </w:style>
  <w:style w:type="paragraph" w:styleId="af">
    <w:name w:val="Body Text Indent"/>
    <w:basedOn w:val="a"/>
    <w:link w:val="af0"/>
    <w:uiPriority w:val="99"/>
    <w:rsid w:val="00220435"/>
    <w:pPr>
      <w:spacing w:after="120"/>
      <w:ind w:left="360"/>
    </w:pPr>
  </w:style>
  <w:style w:type="character" w:customStyle="1" w:styleId="af0">
    <w:name w:val="Основной текст с отступом Знак"/>
    <w:link w:val="af"/>
    <w:uiPriority w:val="99"/>
    <w:locked/>
    <w:rsid w:val="0022043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A202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202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F77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basedOn w:val="a"/>
    <w:uiPriority w:val="99"/>
    <w:rsid w:val="00F772D7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f3">
    <w:name w:val="Title"/>
    <w:aliases w:val="Знак"/>
    <w:basedOn w:val="a"/>
    <w:link w:val="af4"/>
    <w:uiPriority w:val="99"/>
    <w:qFormat/>
    <w:rsid w:val="00F772D7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aliases w:val="Знак Знак"/>
    <w:link w:val="af3"/>
    <w:uiPriority w:val="99"/>
    <w:locked/>
    <w:rsid w:val="00F772D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Body1">
    <w:name w:val="Body 1"/>
    <w:uiPriority w:val="99"/>
    <w:rsid w:val="00F772D7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af5">
    <w:name w:val="текст"/>
    <w:basedOn w:val="a"/>
    <w:link w:val="af6"/>
    <w:autoRedefine/>
    <w:uiPriority w:val="99"/>
    <w:rsid w:val="00F772D7"/>
    <w:pPr>
      <w:tabs>
        <w:tab w:val="left" w:pos="0"/>
      </w:tabs>
      <w:spacing w:line="276" w:lineRule="auto"/>
      <w:ind w:firstLine="567"/>
      <w:jc w:val="both"/>
      <w:outlineLvl w:val="1"/>
    </w:pPr>
    <w:rPr>
      <w:rFonts w:eastAsia="Arial Unicode MS"/>
      <w:color w:val="000000"/>
      <w:sz w:val="28"/>
      <w:szCs w:val="20"/>
      <w:u w:color="000000"/>
    </w:rPr>
  </w:style>
  <w:style w:type="character" w:customStyle="1" w:styleId="af6">
    <w:name w:val="текст Знак"/>
    <w:link w:val="af5"/>
    <w:uiPriority w:val="99"/>
    <w:locked/>
    <w:rsid w:val="00F772D7"/>
    <w:rPr>
      <w:rFonts w:ascii="Times New Roman" w:eastAsia="Arial Unicode MS" w:hAnsi="Times New Roman"/>
      <w:color w:val="000000"/>
      <w:sz w:val="20"/>
      <w:u w:color="000000"/>
    </w:rPr>
  </w:style>
  <w:style w:type="paragraph" w:customStyle="1" w:styleId="13">
    <w:name w:val="заголовок 1"/>
    <w:basedOn w:val="a"/>
    <w:link w:val="14"/>
    <w:uiPriority w:val="99"/>
    <w:rsid w:val="00F772D7"/>
    <w:pPr>
      <w:tabs>
        <w:tab w:val="left" w:pos="0"/>
      </w:tabs>
      <w:spacing w:line="276" w:lineRule="auto"/>
      <w:ind w:firstLine="567"/>
      <w:jc w:val="center"/>
    </w:pPr>
    <w:rPr>
      <w:b/>
      <w:sz w:val="28"/>
      <w:szCs w:val="28"/>
    </w:rPr>
  </w:style>
  <w:style w:type="character" w:customStyle="1" w:styleId="14">
    <w:name w:val="заголовок 1 Знак"/>
    <w:link w:val="13"/>
    <w:uiPriority w:val="99"/>
    <w:locked/>
    <w:rsid w:val="00F772D7"/>
    <w:rPr>
      <w:rFonts w:ascii="Times New Roman" w:hAnsi="Times New Roman"/>
      <w:b/>
      <w:sz w:val="28"/>
    </w:rPr>
  </w:style>
  <w:style w:type="paragraph" w:styleId="af7">
    <w:name w:val="No Spacing"/>
    <w:aliases w:val="Без интервала1,Основной текст Times 14 1.5"/>
    <w:uiPriority w:val="99"/>
    <w:qFormat/>
    <w:rsid w:val="00F772D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6"/>
      <w:lang w:eastAsia="en-US"/>
    </w:rPr>
  </w:style>
  <w:style w:type="paragraph" w:customStyle="1" w:styleId="western">
    <w:name w:val="western"/>
    <w:basedOn w:val="a"/>
    <w:uiPriority w:val="99"/>
    <w:rsid w:val="00F772D7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uiPriority w:val="99"/>
    <w:rsid w:val="000C6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Обычный2"/>
    <w:basedOn w:val="a"/>
    <w:uiPriority w:val="99"/>
    <w:rsid w:val="000C6A5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styleId="af8">
    <w:name w:val="footnote reference"/>
    <w:aliases w:val="Referencia nota al pie,Знак сноски 1,Знак сноски-FN,Ciae niinee-FN,fr,Used by Word for Help footnote symbols,Ref,de nota al pie,текст сноски,Ciae niinee 1,SUPERS"/>
    <w:uiPriority w:val="99"/>
    <w:rsid w:val="006B3F1C"/>
    <w:rPr>
      <w:rFonts w:cs="Times New Roman"/>
      <w:vertAlign w:val="superscript"/>
    </w:rPr>
  </w:style>
  <w:style w:type="character" w:customStyle="1" w:styleId="a4">
    <w:name w:val="Обычный (веб) Знак"/>
    <w:link w:val="a3"/>
    <w:uiPriority w:val="99"/>
    <w:locked/>
    <w:rsid w:val="006B3F1C"/>
    <w:rPr>
      <w:rFonts w:ascii="Times New Roman" w:hAnsi="Times New Roman"/>
      <w:sz w:val="24"/>
      <w:lang w:eastAsia="ru-RU"/>
    </w:rPr>
  </w:style>
  <w:style w:type="paragraph" w:styleId="af9">
    <w:name w:val="caption"/>
    <w:basedOn w:val="a"/>
    <w:next w:val="a"/>
    <w:uiPriority w:val="99"/>
    <w:qFormat/>
    <w:rsid w:val="00653E96"/>
    <w:pPr>
      <w:spacing w:before="120" w:after="120"/>
    </w:pPr>
    <w:rPr>
      <w:b/>
      <w:bCs/>
      <w:sz w:val="20"/>
      <w:szCs w:val="20"/>
    </w:rPr>
  </w:style>
  <w:style w:type="paragraph" w:customStyle="1" w:styleId="Normal3">
    <w:name w:val="Normal3"/>
    <w:basedOn w:val="a"/>
    <w:uiPriority w:val="99"/>
    <w:rsid w:val="00653E96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Normal1">
    <w:name w:val="Normal1"/>
    <w:uiPriority w:val="99"/>
    <w:rsid w:val="00653E96"/>
    <w:rPr>
      <w:rFonts w:ascii="Times New Roman" w:eastAsia="Times New Roman" w:hAnsi="Times New Roman"/>
      <w:sz w:val="24"/>
      <w:lang w:val="en-US"/>
    </w:rPr>
  </w:style>
  <w:style w:type="paragraph" w:customStyle="1" w:styleId="ConsNormal">
    <w:name w:val="ConsNormal"/>
    <w:uiPriority w:val="99"/>
    <w:rsid w:val="00653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3">
    <w:name w:val="Абзац списка3"/>
    <w:basedOn w:val="Normal3"/>
    <w:uiPriority w:val="99"/>
    <w:rsid w:val="00653E96"/>
    <w:pPr>
      <w:spacing w:after="200" w:line="276" w:lineRule="auto"/>
      <w:ind w:left="720"/>
      <w:jc w:val="center"/>
    </w:pPr>
    <w:rPr>
      <w:rFonts w:ascii="Arial" w:eastAsia="Calibri" w:hAnsi="Arial"/>
      <w:b/>
      <w:i/>
      <w:sz w:val="28"/>
    </w:rPr>
  </w:style>
  <w:style w:type="paragraph" w:customStyle="1" w:styleId="Normal2">
    <w:name w:val="Normal2"/>
    <w:basedOn w:val="Normal3"/>
    <w:uiPriority w:val="99"/>
    <w:rsid w:val="00653E96"/>
    <w:pPr>
      <w:jc w:val="center"/>
    </w:pPr>
    <w:rPr>
      <w:rFonts w:ascii="Arial" w:eastAsia="Calibri" w:hAnsi="Arial"/>
      <w:b/>
      <w:i/>
      <w:sz w:val="28"/>
    </w:rPr>
  </w:style>
  <w:style w:type="paragraph" w:customStyle="1" w:styleId="BodyText1">
    <w:name w:val="Body Text1"/>
    <w:basedOn w:val="Normal3"/>
    <w:uiPriority w:val="99"/>
    <w:rsid w:val="00653E96"/>
    <w:pPr>
      <w:spacing w:line="240" w:lineRule="atLeast"/>
      <w:jc w:val="center"/>
    </w:pPr>
    <w:rPr>
      <w:rFonts w:ascii="Arial" w:eastAsia="Calibri" w:hAnsi="Arial"/>
      <w:b/>
      <w:i/>
      <w:sz w:val="28"/>
    </w:rPr>
  </w:style>
  <w:style w:type="paragraph" w:customStyle="1" w:styleId="p1">
    <w:name w:val="p1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1">
    <w:name w:val="s1"/>
    <w:uiPriority w:val="99"/>
    <w:rsid w:val="00B561A4"/>
    <w:rPr>
      <w:rFonts w:cs="Times New Roman"/>
    </w:rPr>
  </w:style>
  <w:style w:type="paragraph" w:customStyle="1" w:styleId="p2">
    <w:name w:val="p2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2">
    <w:name w:val="s2"/>
    <w:uiPriority w:val="99"/>
    <w:rsid w:val="00B561A4"/>
    <w:rPr>
      <w:rFonts w:cs="Times New Roman"/>
    </w:rPr>
  </w:style>
  <w:style w:type="character" w:customStyle="1" w:styleId="s3">
    <w:name w:val="s3"/>
    <w:uiPriority w:val="99"/>
    <w:rsid w:val="00B561A4"/>
    <w:rPr>
      <w:rFonts w:cs="Times New Roman"/>
    </w:rPr>
  </w:style>
  <w:style w:type="paragraph" w:customStyle="1" w:styleId="p3">
    <w:name w:val="p3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4">
    <w:name w:val="s4"/>
    <w:uiPriority w:val="99"/>
    <w:rsid w:val="00B561A4"/>
    <w:rPr>
      <w:rFonts w:cs="Times New Roman"/>
    </w:rPr>
  </w:style>
  <w:style w:type="paragraph" w:customStyle="1" w:styleId="p6">
    <w:name w:val="p6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5">
    <w:name w:val="s5"/>
    <w:uiPriority w:val="99"/>
    <w:rsid w:val="00B561A4"/>
    <w:rPr>
      <w:rFonts w:cs="Times New Roman"/>
    </w:rPr>
  </w:style>
  <w:style w:type="paragraph" w:customStyle="1" w:styleId="p7">
    <w:name w:val="p7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6">
    <w:name w:val="s6"/>
    <w:uiPriority w:val="99"/>
    <w:rsid w:val="00B561A4"/>
    <w:rPr>
      <w:rFonts w:cs="Times New Roman"/>
    </w:rPr>
  </w:style>
  <w:style w:type="character" w:customStyle="1" w:styleId="s7">
    <w:name w:val="s7"/>
    <w:uiPriority w:val="99"/>
    <w:rsid w:val="00B561A4"/>
    <w:rPr>
      <w:rFonts w:cs="Times New Roman"/>
    </w:rPr>
  </w:style>
  <w:style w:type="paragraph" w:customStyle="1" w:styleId="p8">
    <w:name w:val="p8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Default">
    <w:name w:val="Default"/>
    <w:rsid w:val="00503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30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2Bold">
    <w:name w:val="Body text (2) + Bold"/>
    <w:rsid w:val="003308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3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43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55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53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33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8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1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69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056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36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719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186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96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760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5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123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0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0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2D36-C595-43C9-895C-DCDD74C7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2276</Words>
  <Characters>17420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Наби Зиядуллаев</cp:lastModifiedBy>
  <cp:revision>30</cp:revision>
  <cp:lastPrinted>2018-03-27T12:16:00Z</cp:lastPrinted>
  <dcterms:created xsi:type="dcterms:W3CDTF">2017-03-05T07:41:00Z</dcterms:created>
  <dcterms:modified xsi:type="dcterms:W3CDTF">2018-03-27T12:21:00Z</dcterms:modified>
</cp:coreProperties>
</file>